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710" w:tblpY="2118"/>
        <w:tblOverlap w:val="never"/>
        <w:tblW w:w="9291" w:type="dxa"/>
        <w:tblLayout w:type="fixed"/>
        <w:tblLook w:val="04A0" w:firstRow="1" w:lastRow="0" w:firstColumn="1" w:lastColumn="0" w:noHBand="0" w:noVBand="1"/>
      </w:tblPr>
      <w:tblGrid>
        <w:gridCol w:w="1024"/>
        <w:gridCol w:w="8267"/>
      </w:tblGrid>
      <w:tr w:rsidR="003F4E59">
        <w:trPr>
          <w:trHeight w:val="300"/>
        </w:trPr>
        <w:tc>
          <w:tcPr>
            <w:tcW w:w="1024" w:type="dxa"/>
            <w:tcBorders>
              <w:top w:val="single" w:sz="4" w:space="0" w:color="auto"/>
              <w:left w:val="single" w:sz="4" w:space="0" w:color="auto"/>
              <w:bottom w:val="single" w:sz="4" w:space="0" w:color="auto"/>
              <w:right w:val="single" w:sz="4" w:space="0" w:color="auto"/>
            </w:tcBorders>
            <w:vAlign w:val="center"/>
          </w:tcPr>
          <w:p w:rsidR="003F4E59" w:rsidRDefault="009B5FA9">
            <w:pPr>
              <w:widowControl/>
              <w:spacing w:line="260" w:lineRule="exact"/>
              <w:jc w:val="center"/>
              <w:rPr>
                <w:rFonts w:ascii="宋体" w:hAnsi="宋体" w:cs="宋体"/>
                <w:kern w:val="0"/>
                <w:sz w:val="18"/>
                <w:szCs w:val="18"/>
              </w:rPr>
            </w:pPr>
            <w:r>
              <w:rPr>
                <w:rFonts w:ascii="宋体" w:hAnsi="宋体" w:cs="宋体" w:hint="eastAsia"/>
                <w:kern w:val="0"/>
                <w:sz w:val="18"/>
                <w:szCs w:val="18"/>
              </w:rPr>
              <w:t>事项名称</w:t>
            </w:r>
          </w:p>
        </w:tc>
        <w:tc>
          <w:tcPr>
            <w:tcW w:w="8267" w:type="dxa"/>
            <w:tcBorders>
              <w:top w:val="single" w:sz="4" w:space="0" w:color="auto"/>
              <w:left w:val="single" w:sz="4" w:space="0" w:color="auto"/>
              <w:bottom w:val="single" w:sz="4" w:space="0" w:color="auto"/>
              <w:right w:val="single" w:sz="4" w:space="0" w:color="auto"/>
            </w:tcBorders>
            <w:vAlign w:val="center"/>
          </w:tcPr>
          <w:p w:rsidR="003F4E59" w:rsidRDefault="009B5FA9">
            <w:pPr>
              <w:rPr>
                <w:rFonts w:ascii="宋体" w:hAnsi="宋体" w:cs="宋体"/>
                <w:sz w:val="18"/>
                <w:szCs w:val="18"/>
              </w:rPr>
            </w:pPr>
            <w:r>
              <w:rPr>
                <w:rFonts w:ascii="宋体" w:hAnsi="宋体" w:cs="宋体" w:hint="eastAsia"/>
                <w:sz w:val="18"/>
                <w:szCs w:val="18"/>
              </w:rPr>
              <w:t>劳务派遣单位延续审批</w:t>
            </w:r>
          </w:p>
        </w:tc>
      </w:tr>
      <w:tr w:rsidR="003F4E59">
        <w:trPr>
          <w:trHeight w:val="300"/>
        </w:trPr>
        <w:tc>
          <w:tcPr>
            <w:tcW w:w="1024" w:type="dxa"/>
            <w:tcBorders>
              <w:top w:val="single" w:sz="4" w:space="0" w:color="auto"/>
              <w:left w:val="single" w:sz="4" w:space="0" w:color="auto"/>
              <w:bottom w:val="single" w:sz="4" w:space="0" w:color="auto"/>
              <w:right w:val="single" w:sz="4" w:space="0" w:color="auto"/>
            </w:tcBorders>
            <w:vAlign w:val="center"/>
          </w:tcPr>
          <w:p w:rsidR="003F4E59" w:rsidRDefault="009B5FA9">
            <w:pPr>
              <w:widowControl/>
              <w:spacing w:line="260" w:lineRule="exact"/>
              <w:jc w:val="center"/>
              <w:rPr>
                <w:rFonts w:ascii="宋体" w:hAnsi="宋体" w:cs="宋体"/>
                <w:kern w:val="0"/>
                <w:sz w:val="18"/>
                <w:szCs w:val="18"/>
              </w:rPr>
            </w:pPr>
            <w:r>
              <w:rPr>
                <w:rFonts w:ascii="宋体" w:hAnsi="宋体" w:cs="宋体" w:hint="eastAsia"/>
                <w:kern w:val="0"/>
                <w:sz w:val="18"/>
                <w:szCs w:val="18"/>
              </w:rPr>
              <w:t>办理单位</w:t>
            </w:r>
          </w:p>
        </w:tc>
        <w:tc>
          <w:tcPr>
            <w:tcW w:w="8267" w:type="dxa"/>
            <w:tcBorders>
              <w:top w:val="single" w:sz="4" w:space="0" w:color="auto"/>
              <w:left w:val="nil"/>
              <w:bottom w:val="single" w:sz="4" w:space="0" w:color="auto"/>
              <w:right w:val="single" w:sz="4" w:space="0" w:color="auto"/>
            </w:tcBorders>
            <w:vAlign w:val="center"/>
          </w:tcPr>
          <w:p w:rsidR="003F4E59" w:rsidRDefault="009B5FA9">
            <w:pPr>
              <w:rPr>
                <w:rFonts w:ascii="宋体" w:hAnsi="宋体" w:cs="宋体"/>
                <w:sz w:val="18"/>
                <w:szCs w:val="18"/>
              </w:rPr>
            </w:pPr>
            <w:r>
              <w:rPr>
                <w:rFonts w:hint="eastAsia"/>
                <w:sz w:val="18"/>
                <w:szCs w:val="18"/>
              </w:rPr>
              <w:t>台江区人社局</w:t>
            </w:r>
          </w:p>
        </w:tc>
      </w:tr>
      <w:tr w:rsidR="003F4E59">
        <w:trPr>
          <w:trHeight w:val="300"/>
        </w:trPr>
        <w:tc>
          <w:tcPr>
            <w:tcW w:w="1024" w:type="dxa"/>
            <w:tcBorders>
              <w:top w:val="nil"/>
              <w:left w:val="single" w:sz="4" w:space="0" w:color="auto"/>
              <w:bottom w:val="single" w:sz="4" w:space="0" w:color="auto"/>
              <w:right w:val="single" w:sz="4" w:space="0" w:color="auto"/>
            </w:tcBorders>
            <w:vAlign w:val="center"/>
          </w:tcPr>
          <w:p w:rsidR="003F4E59" w:rsidRDefault="009B5FA9">
            <w:pPr>
              <w:widowControl/>
              <w:spacing w:line="260" w:lineRule="exact"/>
              <w:jc w:val="center"/>
              <w:rPr>
                <w:rFonts w:ascii="宋体" w:hAnsi="宋体" w:cs="宋体"/>
                <w:kern w:val="0"/>
                <w:sz w:val="18"/>
                <w:szCs w:val="18"/>
              </w:rPr>
            </w:pPr>
            <w:r>
              <w:rPr>
                <w:rFonts w:ascii="宋体" w:hAnsi="宋体" w:cs="宋体" w:hint="eastAsia"/>
                <w:kern w:val="0"/>
                <w:sz w:val="18"/>
                <w:szCs w:val="18"/>
              </w:rPr>
              <w:t>事项编码</w:t>
            </w:r>
          </w:p>
        </w:tc>
        <w:tc>
          <w:tcPr>
            <w:tcW w:w="8267" w:type="dxa"/>
            <w:tcBorders>
              <w:top w:val="nil"/>
              <w:left w:val="nil"/>
              <w:bottom w:val="single" w:sz="4" w:space="0" w:color="auto"/>
              <w:right w:val="single" w:sz="4" w:space="0" w:color="auto"/>
            </w:tcBorders>
            <w:vAlign w:val="center"/>
          </w:tcPr>
          <w:p w:rsidR="003F4E59" w:rsidRDefault="009B5FA9">
            <w:pPr>
              <w:widowControl/>
              <w:spacing w:line="260" w:lineRule="exact"/>
              <w:rPr>
                <w:rFonts w:ascii="宋体" w:hAnsi="宋体" w:cs="宋体"/>
                <w:kern w:val="0"/>
                <w:sz w:val="18"/>
                <w:szCs w:val="18"/>
              </w:rPr>
            </w:pPr>
            <w:r>
              <w:rPr>
                <w:rFonts w:ascii="宋体" w:eastAsia="宋体" w:hAnsi="宋体" w:hint="eastAsia"/>
                <w:color w:val="000000"/>
                <w:sz w:val="20"/>
              </w:rPr>
              <w:t>350103000000003616417003</w:t>
            </w:r>
          </w:p>
        </w:tc>
      </w:tr>
      <w:tr w:rsidR="003F4E59">
        <w:trPr>
          <w:trHeight w:val="300"/>
        </w:trPr>
        <w:tc>
          <w:tcPr>
            <w:tcW w:w="1024" w:type="dxa"/>
            <w:tcBorders>
              <w:top w:val="nil"/>
              <w:left w:val="single" w:sz="4" w:space="0" w:color="auto"/>
              <w:bottom w:val="single" w:sz="4" w:space="0" w:color="auto"/>
              <w:right w:val="single" w:sz="4" w:space="0" w:color="auto"/>
            </w:tcBorders>
            <w:vAlign w:val="center"/>
          </w:tcPr>
          <w:p w:rsidR="003F4E59" w:rsidRDefault="009B5FA9">
            <w:pPr>
              <w:widowControl/>
              <w:spacing w:line="260" w:lineRule="exact"/>
              <w:jc w:val="center"/>
              <w:rPr>
                <w:rFonts w:ascii="宋体" w:hAnsi="宋体" w:cs="宋体"/>
                <w:kern w:val="0"/>
                <w:sz w:val="18"/>
                <w:szCs w:val="18"/>
              </w:rPr>
            </w:pPr>
            <w:r>
              <w:rPr>
                <w:rFonts w:ascii="宋体" w:hAnsi="宋体" w:cs="宋体" w:hint="eastAsia"/>
                <w:kern w:val="0"/>
                <w:sz w:val="18"/>
                <w:szCs w:val="18"/>
              </w:rPr>
              <w:t>事项类别</w:t>
            </w:r>
          </w:p>
        </w:tc>
        <w:tc>
          <w:tcPr>
            <w:tcW w:w="8267" w:type="dxa"/>
            <w:tcBorders>
              <w:top w:val="nil"/>
              <w:left w:val="nil"/>
              <w:bottom w:val="single" w:sz="4" w:space="0" w:color="auto"/>
              <w:right w:val="single" w:sz="4" w:space="0" w:color="auto"/>
            </w:tcBorders>
            <w:vAlign w:val="center"/>
          </w:tcPr>
          <w:p w:rsidR="003F4E59" w:rsidRDefault="009B5FA9">
            <w:pPr>
              <w:rPr>
                <w:rFonts w:ascii="宋体" w:hAnsi="宋体" w:cs="宋体"/>
                <w:sz w:val="18"/>
                <w:szCs w:val="18"/>
              </w:rPr>
            </w:pPr>
            <w:r>
              <w:rPr>
                <w:rFonts w:hint="eastAsia"/>
                <w:sz w:val="18"/>
                <w:szCs w:val="18"/>
              </w:rPr>
              <w:t>行政许可</w:t>
            </w:r>
          </w:p>
        </w:tc>
      </w:tr>
      <w:tr w:rsidR="003F4E59">
        <w:trPr>
          <w:trHeight w:val="1294"/>
        </w:trPr>
        <w:tc>
          <w:tcPr>
            <w:tcW w:w="1024" w:type="dxa"/>
            <w:tcBorders>
              <w:top w:val="nil"/>
              <w:left w:val="single" w:sz="4" w:space="0" w:color="auto"/>
              <w:bottom w:val="single" w:sz="4" w:space="0" w:color="auto"/>
              <w:right w:val="single" w:sz="4" w:space="0" w:color="auto"/>
            </w:tcBorders>
            <w:vAlign w:val="center"/>
          </w:tcPr>
          <w:p w:rsidR="003F4E59" w:rsidRDefault="009B5FA9">
            <w:pPr>
              <w:widowControl/>
              <w:spacing w:line="260" w:lineRule="exact"/>
              <w:jc w:val="center"/>
              <w:rPr>
                <w:rFonts w:ascii="宋体" w:hAnsi="宋体" w:cs="宋体"/>
                <w:kern w:val="0"/>
                <w:sz w:val="18"/>
                <w:szCs w:val="18"/>
              </w:rPr>
            </w:pPr>
            <w:r>
              <w:rPr>
                <w:rFonts w:ascii="宋体" w:hAnsi="宋体" w:cs="宋体" w:hint="eastAsia"/>
                <w:kern w:val="0"/>
                <w:sz w:val="18"/>
                <w:szCs w:val="18"/>
              </w:rPr>
              <w:t>设定依据</w:t>
            </w:r>
          </w:p>
        </w:tc>
        <w:tc>
          <w:tcPr>
            <w:tcW w:w="8267" w:type="dxa"/>
            <w:tcBorders>
              <w:top w:val="nil"/>
              <w:left w:val="nil"/>
              <w:bottom w:val="single" w:sz="4" w:space="0" w:color="auto"/>
              <w:right w:val="single" w:sz="4" w:space="0" w:color="auto"/>
            </w:tcBorders>
            <w:vAlign w:val="center"/>
          </w:tcPr>
          <w:p w:rsidR="003F4E59" w:rsidRDefault="009B5FA9">
            <w:pPr>
              <w:rPr>
                <w:rFonts w:ascii="宋体" w:hAnsi="宋体" w:cs="宋体"/>
                <w:sz w:val="18"/>
                <w:szCs w:val="18"/>
              </w:rPr>
            </w:pPr>
            <w:r>
              <w:rPr>
                <w:rFonts w:ascii="宋体" w:hAnsi="宋体" w:cs="宋体" w:hint="eastAsia"/>
                <w:sz w:val="18"/>
                <w:szCs w:val="18"/>
              </w:rPr>
              <w:t>"1</w:t>
            </w:r>
            <w:r>
              <w:rPr>
                <w:rFonts w:ascii="宋体" w:hAnsi="宋体" w:cs="宋体" w:hint="eastAsia"/>
                <w:sz w:val="18"/>
                <w:szCs w:val="18"/>
              </w:rPr>
              <w:t>、《劳动合同法》（全国人大常委会</w:t>
            </w:r>
            <w:r>
              <w:rPr>
                <w:rFonts w:ascii="宋体" w:hAnsi="宋体" w:cs="宋体" w:hint="eastAsia"/>
                <w:sz w:val="18"/>
                <w:szCs w:val="18"/>
              </w:rPr>
              <w:t>2012</w:t>
            </w:r>
            <w:r>
              <w:rPr>
                <w:rFonts w:ascii="宋体" w:hAnsi="宋体" w:cs="宋体" w:hint="eastAsia"/>
                <w:sz w:val="18"/>
                <w:szCs w:val="18"/>
              </w:rPr>
              <w:t>年</w:t>
            </w:r>
            <w:r>
              <w:rPr>
                <w:rFonts w:ascii="宋体" w:hAnsi="宋体" w:cs="宋体" w:hint="eastAsia"/>
                <w:sz w:val="18"/>
                <w:szCs w:val="18"/>
              </w:rPr>
              <w:t>12</w:t>
            </w:r>
            <w:r>
              <w:rPr>
                <w:rFonts w:ascii="宋体" w:hAnsi="宋体" w:cs="宋体" w:hint="eastAsia"/>
                <w:sz w:val="18"/>
                <w:szCs w:val="18"/>
              </w:rPr>
              <w:t>月</w:t>
            </w:r>
            <w:r>
              <w:rPr>
                <w:rFonts w:ascii="宋体" w:hAnsi="宋体" w:cs="宋体" w:hint="eastAsia"/>
                <w:sz w:val="18"/>
                <w:szCs w:val="18"/>
              </w:rPr>
              <w:t>28</w:t>
            </w:r>
            <w:r>
              <w:rPr>
                <w:rFonts w:ascii="宋体" w:hAnsi="宋体" w:cs="宋体" w:hint="eastAsia"/>
                <w:sz w:val="18"/>
                <w:szCs w:val="18"/>
              </w:rPr>
              <w:t>日修改）第五十七条经营劳务派遣业务，应当向劳动行政部门依法申请行政许可；</w:t>
            </w:r>
            <w:r>
              <w:rPr>
                <w:rFonts w:ascii="宋体" w:hAnsi="宋体" w:cs="宋体" w:hint="eastAsia"/>
                <w:sz w:val="18"/>
                <w:szCs w:val="18"/>
              </w:rPr>
              <w:t xml:space="preserve">                                                                                       </w:t>
            </w:r>
          </w:p>
          <w:p w:rsidR="003F4E59" w:rsidRDefault="009B5FA9">
            <w:pPr>
              <w:rPr>
                <w:rFonts w:ascii="宋体" w:hAnsi="宋体" w:cs="宋体"/>
                <w:sz w:val="18"/>
                <w:szCs w:val="18"/>
              </w:rPr>
            </w:pPr>
            <w:r>
              <w:rPr>
                <w:rFonts w:ascii="宋体" w:hAnsi="宋体" w:cs="宋体" w:hint="eastAsia"/>
                <w:sz w:val="18"/>
                <w:szCs w:val="18"/>
              </w:rPr>
              <w:t>2</w:t>
            </w:r>
            <w:r>
              <w:rPr>
                <w:rFonts w:ascii="宋体" w:hAnsi="宋体" w:cs="宋体" w:hint="eastAsia"/>
                <w:sz w:val="18"/>
                <w:szCs w:val="18"/>
              </w:rPr>
              <w:t>、《劳务派遣行政许可实施办法》（人社部令第</w:t>
            </w:r>
            <w:r>
              <w:rPr>
                <w:rFonts w:ascii="宋体" w:hAnsi="宋体" w:cs="宋体" w:hint="eastAsia"/>
                <w:sz w:val="18"/>
                <w:szCs w:val="18"/>
              </w:rPr>
              <w:t>19</w:t>
            </w:r>
            <w:r>
              <w:rPr>
                <w:rFonts w:ascii="宋体" w:hAnsi="宋体" w:cs="宋体" w:hint="eastAsia"/>
                <w:sz w:val="18"/>
                <w:szCs w:val="18"/>
              </w:rPr>
              <w:t>号）十八条　劳务派遣单位需要延续行政许可有效期的，应当在有效期届满</w:t>
            </w:r>
            <w:r>
              <w:rPr>
                <w:rFonts w:ascii="宋体" w:hAnsi="宋体" w:cs="宋体" w:hint="eastAsia"/>
                <w:sz w:val="18"/>
                <w:szCs w:val="18"/>
              </w:rPr>
              <w:t>60</w:t>
            </w:r>
            <w:r>
              <w:rPr>
                <w:rFonts w:ascii="宋体" w:hAnsi="宋体" w:cs="宋体" w:hint="eastAsia"/>
                <w:sz w:val="18"/>
                <w:szCs w:val="18"/>
              </w:rPr>
              <w:t>日前向许可机关提出延续行政许可的书面申请，并提交</w:t>
            </w:r>
            <w:r>
              <w:rPr>
                <w:rFonts w:ascii="宋体" w:hAnsi="宋体" w:cs="宋体" w:hint="eastAsia"/>
                <w:sz w:val="18"/>
                <w:szCs w:val="18"/>
              </w:rPr>
              <w:t>3</w:t>
            </w:r>
            <w:r>
              <w:rPr>
                <w:rFonts w:ascii="宋体" w:hAnsi="宋体" w:cs="宋体" w:hint="eastAsia"/>
                <w:sz w:val="18"/>
                <w:szCs w:val="18"/>
              </w:rPr>
              <w:t>年以来的基本经营情况；劳务派遣单位逾期提出延续行政许可的书面申请的，按照新申请经营劳务派遣行政许可办理。</w:t>
            </w:r>
          </w:p>
          <w:p w:rsidR="003F4E59" w:rsidRDefault="009B5FA9">
            <w:pPr>
              <w:rPr>
                <w:rFonts w:ascii="宋体" w:hAnsi="宋体" w:cs="宋体"/>
                <w:sz w:val="18"/>
                <w:szCs w:val="18"/>
              </w:rPr>
            </w:pPr>
            <w:r>
              <w:rPr>
                <w:rFonts w:ascii="宋体" w:hAnsi="宋体" w:cs="宋体" w:hint="eastAsia"/>
                <w:sz w:val="18"/>
                <w:szCs w:val="18"/>
              </w:rPr>
              <w:t xml:space="preserve">3. </w:t>
            </w:r>
            <w:r>
              <w:rPr>
                <w:rFonts w:ascii="宋体" w:hAnsi="宋体" w:cs="宋体" w:hint="eastAsia"/>
                <w:sz w:val="18"/>
                <w:szCs w:val="18"/>
              </w:rPr>
              <w:t>《福建省人力资源和社会保障厅关于做好劳务派遣行政许可工作的通知》</w:t>
            </w:r>
            <w:r>
              <w:rPr>
                <w:rFonts w:ascii="宋体" w:hAnsi="宋体" w:cs="宋体" w:hint="eastAsia"/>
                <w:sz w:val="18"/>
                <w:szCs w:val="18"/>
              </w:rPr>
              <w:t>(</w:t>
            </w:r>
            <w:r>
              <w:rPr>
                <w:rFonts w:ascii="宋体" w:hAnsi="宋体" w:cs="宋体" w:hint="eastAsia"/>
                <w:sz w:val="18"/>
                <w:szCs w:val="18"/>
              </w:rPr>
              <w:t>闽人社文〔</w:t>
            </w:r>
            <w:r>
              <w:rPr>
                <w:rFonts w:ascii="宋体" w:hAnsi="宋体" w:cs="宋体" w:hint="eastAsia"/>
                <w:sz w:val="18"/>
                <w:szCs w:val="18"/>
              </w:rPr>
              <w:t>2013</w:t>
            </w:r>
            <w:r>
              <w:rPr>
                <w:rFonts w:ascii="宋体" w:hAnsi="宋体" w:cs="宋体" w:hint="eastAsia"/>
                <w:sz w:val="18"/>
                <w:szCs w:val="18"/>
              </w:rPr>
              <w:t>〕</w:t>
            </w:r>
            <w:r>
              <w:rPr>
                <w:rFonts w:ascii="宋体" w:hAnsi="宋体" w:cs="宋体" w:hint="eastAsia"/>
                <w:sz w:val="18"/>
                <w:szCs w:val="18"/>
              </w:rPr>
              <w:t>231</w:t>
            </w:r>
            <w:r>
              <w:rPr>
                <w:rFonts w:ascii="宋体" w:hAnsi="宋体" w:cs="宋体" w:hint="eastAsia"/>
                <w:sz w:val="18"/>
                <w:szCs w:val="18"/>
              </w:rPr>
              <w:t>号</w:t>
            </w:r>
            <w:r>
              <w:rPr>
                <w:rFonts w:ascii="宋体" w:hAnsi="宋体" w:cs="宋体" w:hint="eastAsia"/>
                <w:sz w:val="18"/>
                <w:szCs w:val="18"/>
              </w:rPr>
              <w:t>)</w:t>
            </w:r>
            <w:r>
              <w:rPr>
                <w:rFonts w:ascii="宋体" w:hAnsi="宋体" w:cs="宋体" w:hint="eastAsia"/>
                <w:sz w:val="18"/>
                <w:szCs w:val="18"/>
              </w:rPr>
              <w:t>；</w:t>
            </w:r>
          </w:p>
          <w:p w:rsidR="003F4E59" w:rsidRDefault="009B5FA9">
            <w:pPr>
              <w:rPr>
                <w:rFonts w:ascii="宋体" w:hAnsi="宋体" w:cs="宋体"/>
                <w:sz w:val="18"/>
                <w:szCs w:val="18"/>
              </w:rPr>
            </w:pPr>
            <w:r>
              <w:rPr>
                <w:rFonts w:ascii="宋体" w:hAnsi="宋体" w:cs="宋体" w:hint="eastAsia"/>
                <w:sz w:val="18"/>
                <w:szCs w:val="18"/>
              </w:rPr>
              <w:t>4.</w:t>
            </w:r>
            <w:r>
              <w:rPr>
                <w:rFonts w:ascii="宋体" w:hAnsi="宋体" w:cs="宋体" w:hint="eastAsia"/>
                <w:sz w:val="18"/>
                <w:szCs w:val="18"/>
              </w:rPr>
              <w:t>《劳务派遣暂行规定》</w:t>
            </w:r>
            <w:r>
              <w:rPr>
                <w:rFonts w:ascii="宋体" w:hAnsi="宋体" w:cs="宋体" w:hint="eastAsia"/>
                <w:sz w:val="18"/>
                <w:szCs w:val="18"/>
              </w:rPr>
              <w:t>( 2014</w:t>
            </w:r>
            <w:r>
              <w:rPr>
                <w:rFonts w:ascii="宋体" w:hAnsi="宋体" w:cs="宋体" w:hint="eastAsia"/>
                <w:sz w:val="18"/>
                <w:szCs w:val="18"/>
              </w:rPr>
              <w:t>年人力资源和社会保障部令第</w:t>
            </w:r>
            <w:r>
              <w:rPr>
                <w:rFonts w:ascii="宋体" w:hAnsi="宋体" w:cs="宋体" w:hint="eastAsia"/>
                <w:sz w:val="18"/>
                <w:szCs w:val="18"/>
              </w:rPr>
              <w:t>22</w:t>
            </w:r>
            <w:r>
              <w:rPr>
                <w:rFonts w:ascii="宋体" w:hAnsi="宋体" w:cs="宋体" w:hint="eastAsia"/>
                <w:sz w:val="18"/>
                <w:szCs w:val="18"/>
              </w:rPr>
              <w:t>号</w:t>
            </w:r>
            <w:r>
              <w:rPr>
                <w:rFonts w:ascii="宋体" w:hAnsi="宋体" w:cs="宋体" w:hint="eastAsia"/>
                <w:sz w:val="18"/>
                <w:szCs w:val="18"/>
              </w:rPr>
              <w:t>)</w:t>
            </w:r>
            <w:r>
              <w:rPr>
                <w:rFonts w:ascii="宋体" w:hAnsi="宋体" w:cs="宋体" w:hint="eastAsia"/>
                <w:sz w:val="18"/>
                <w:szCs w:val="18"/>
              </w:rPr>
              <w:t>。</w:t>
            </w:r>
            <w:r>
              <w:rPr>
                <w:rFonts w:ascii="宋体" w:hAnsi="宋体" w:cs="宋体" w:hint="eastAsia"/>
                <w:sz w:val="18"/>
                <w:szCs w:val="18"/>
              </w:rPr>
              <w:t xml:space="preserve"> </w:t>
            </w:r>
          </w:p>
        </w:tc>
      </w:tr>
      <w:tr w:rsidR="003F4E59">
        <w:trPr>
          <w:trHeight w:val="1301"/>
        </w:trPr>
        <w:tc>
          <w:tcPr>
            <w:tcW w:w="1024" w:type="dxa"/>
            <w:tcBorders>
              <w:top w:val="nil"/>
              <w:left w:val="single" w:sz="4" w:space="0" w:color="auto"/>
              <w:bottom w:val="single" w:sz="4" w:space="0" w:color="auto"/>
              <w:right w:val="single" w:sz="4" w:space="0" w:color="auto"/>
            </w:tcBorders>
            <w:vAlign w:val="center"/>
          </w:tcPr>
          <w:p w:rsidR="003F4E59" w:rsidRDefault="009B5FA9">
            <w:pPr>
              <w:widowControl/>
              <w:spacing w:line="260" w:lineRule="exact"/>
              <w:jc w:val="center"/>
              <w:rPr>
                <w:rFonts w:ascii="宋体" w:hAnsi="宋体" w:cs="宋体"/>
                <w:kern w:val="0"/>
                <w:sz w:val="18"/>
                <w:szCs w:val="18"/>
              </w:rPr>
            </w:pPr>
            <w:r>
              <w:rPr>
                <w:rFonts w:ascii="宋体" w:hAnsi="宋体" w:cs="宋体" w:hint="eastAsia"/>
                <w:kern w:val="0"/>
                <w:sz w:val="18"/>
                <w:szCs w:val="18"/>
              </w:rPr>
              <w:t>办理流程</w:t>
            </w:r>
          </w:p>
        </w:tc>
        <w:tc>
          <w:tcPr>
            <w:tcW w:w="8267" w:type="dxa"/>
            <w:tcBorders>
              <w:top w:val="nil"/>
              <w:left w:val="nil"/>
              <w:bottom w:val="single" w:sz="4" w:space="0" w:color="auto"/>
              <w:right w:val="single" w:sz="4" w:space="0" w:color="auto"/>
            </w:tcBorders>
            <w:vAlign w:val="center"/>
          </w:tcPr>
          <w:p w:rsidR="003F4E59" w:rsidRDefault="009B5FA9">
            <w:pPr>
              <w:widowControl/>
              <w:tabs>
                <w:tab w:val="left" w:pos="425"/>
                <w:tab w:val="left" w:pos="840"/>
              </w:tabs>
              <w:spacing w:line="260" w:lineRule="exact"/>
              <w:rPr>
                <w:rFonts w:ascii="宋体"/>
                <w:kern w:val="0"/>
                <w:sz w:val="18"/>
              </w:rPr>
            </w:pPr>
            <w:r>
              <w:rPr>
                <w:rFonts w:ascii="Helvetica" w:hAnsi="Helvetica" w:cs="Arial" w:hint="eastAsia"/>
                <w:color w:val="444444"/>
                <w:kern w:val="0"/>
                <w:sz w:val="18"/>
                <w:szCs w:val="18"/>
              </w:rPr>
              <w:t>1.</w:t>
            </w:r>
            <w:r>
              <w:rPr>
                <w:rFonts w:ascii="Helvetica" w:hAnsi="Helvetica" w:cs="Arial" w:hint="eastAsia"/>
                <w:color w:val="444444"/>
                <w:kern w:val="0"/>
                <w:sz w:val="18"/>
                <w:szCs w:val="18"/>
              </w:rPr>
              <w:t>收件审核：</w:t>
            </w:r>
            <w:r>
              <w:rPr>
                <w:rFonts w:ascii="宋体" w:hint="eastAsia"/>
                <w:kern w:val="0"/>
                <w:sz w:val="18"/>
              </w:rPr>
              <w:t>申请人到受理窗口提交材料后，由窗口人员当场审查申请材料，材料不齐全的或不符合条件的，当场一次性告知，出具《缺件告知单》或《补正通知单》；材料齐全的，出具《受理承诺单》；条件具备且符合要求的提出办理意见，提交审批人审批；</w:t>
            </w:r>
          </w:p>
          <w:p w:rsidR="003F4E59" w:rsidRDefault="009B5FA9">
            <w:pPr>
              <w:widowControl/>
              <w:tabs>
                <w:tab w:val="left" w:pos="425"/>
                <w:tab w:val="left" w:pos="840"/>
              </w:tabs>
              <w:spacing w:line="260" w:lineRule="exact"/>
              <w:rPr>
                <w:rFonts w:ascii="Helvetica" w:hAnsi="Helvetica" w:cs="Arial"/>
                <w:color w:val="444444"/>
                <w:kern w:val="0"/>
                <w:sz w:val="18"/>
                <w:szCs w:val="18"/>
              </w:rPr>
            </w:pPr>
            <w:r>
              <w:rPr>
                <w:rFonts w:ascii="Helvetica" w:hAnsi="Helvetica" w:cs="Arial" w:hint="eastAsia"/>
                <w:color w:val="444444"/>
                <w:kern w:val="0"/>
                <w:sz w:val="18"/>
                <w:szCs w:val="18"/>
              </w:rPr>
              <w:t>2.</w:t>
            </w:r>
            <w:r>
              <w:rPr>
                <w:rFonts w:ascii="Helvetica" w:hAnsi="Helvetica" w:cs="Arial" w:hint="eastAsia"/>
                <w:color w:val="444444"/>
                <w:kern w:val="0"/>
                <w:sz w:val="18"/>
                <w:szCs w:val="18"/>
              </w:rPr>
              <w:t>审批办结：审批后，申请人到受理窗口领取文件（批文、证照等）。</w:t>
            </w:r>
          </w:p>
        </w:tc>
      </w:tr>
      <w:tr w:rsidR="003F4E59">
        <w:trPr>
          <w:trHeight w:val="405"/>
        </w:trPr>
        <w:tc>
          <w:tcPr>
            <w:tcW w:w="1024" w:type="dxa"/>
            <w:tcBorders>
              <w:top w:val="nil"/>
              <w:left w:val="single" w:sz="4" w:space="0" w:color="auto"/>
              <w:bottom w:val="single" w:sz="4" w:space="0" w:color="auto"/>
              <w:right w:val="single" w:sz="4" w:space="0" w:color="auto"/>
            </w:tcBorders>
            <w:vAlign w:val="center"/>
          </w:tcPr>
          <w:p w:rsidR="003F4E59" w:rsidRDefault="009B5FA9">
            <w:pPr>
              <w:widowControl/>
              <w:spacing w:line="260" w:lineRule="exact"/>
              <w:jc w:val="center"/>
              <w:rPr>
                <w:rFonts w:ascii="宋体" w:hAnsi="宋体" w:cs="宋体"/>
                <w:kern w:val="0"/>
                <w:sz w:val="18"/>
                <w:szCs w:val="18"/>
              </w:rPr>
            </w:pPr>
            <w:r>
              <w:rPr>
                <w:rFonts w:ascii="宋体" w:hAnsi="宋体" w:cs="宋体" w:hint="eastAsia"/>
                <w:kern w:val="0"/>
                <w:sz w:val="18"/>
                <w:szCs w:val="18"/>
              </w:rPr>
              <w:t>申请条件</w:t>
            </w:r>
          </w:p>
        </w:tc>
        <w:tc>
          <w:tcPr>
            <w:tcW w:w="8267" w:type="dxa"/>
            <w:tcBorders>
              <w:top w:val="nil"/>
              <w:left w:val="nil"/>
              <w:bottom w:val="single" w:sz="4" w:space="0" w:color="auto"/>
              <w:right w:val="single" w:sz="4" w:space="0" w:color="auto"/>
            </w:tcBorders>
            <w:vAlign w:val="center"/>
          </w:tcPr>
          <w:p w:rsidR="003F4E59" w:rsidRDefault="009B5FA9">
            <w:pPr>
              <w:rPr>
                <w:rFonts w:ascii="宋体" w:hAnsi="宋体" w:cs="宋体"/>
                <w:color w:val="333333"/>
                <w:sz w:val="18"/>
                <w:szCs w:val="18"/>
              </w:rPr>
            </w:pPr>
            <w:r>
              <w:rPr>
                <w:rFonts w:ascii="宋体" w:hAnsi="宋体" w:cs="宋体" w:hint="eastAsia"/>
                <w:color w:val="333333"/>
                <w:sz w:val="18"/>
                <w:szCs w:val="18"/>
              </w:rPr>
              <w:t>1.</w:t>
            </w:r>
            <w:r>
              <w:rPr>
                <w:rFonts w:ascii="宋体" w:hAnsi="宋体" w:cs="宋体" w:hint="eastAsia"/>
                <w:color w:val="333333"/>
                <w:sz w:val="18"/>
                <w:szCs w:val="18"/>
              </w:rPr>
              <w:t>经我局审批同意设立且依法存在的劳务派遣单位；</w:t>
            </w:r>
            <w:r>
              <w:rPr>
                <w:rFonts w:ascii="宋体" w:hAnsi="宋体" w:cs="宋体" w:hint="eastAsia"/>
                <w:color w:val="333333"/>
                <w:sz w:val="18"/>
                <w:szCs w:val="18"/>
              </w:rPr>
              <w:t xml:space="preserve"> </w:t>
            </w:r>
          </w:p>
          <w:p w:rsidR="003F4E59" w:rsidRDefault="009B5FA9">
            <w:pPr>
              <w:rPr>
                <w:rFonts w:ascii="宋体" w:hAnsi="宋体" w:cs="宋体"/>
                <w:color w:val="333333"/>
                <w:sz w:val="18"/>
                <w:szCs w:val="18"/>
              </w:rPr>
            </w:pPr>
            <w:r>
              <w:rPr>
                <w:rFonts w:ascii="宋体" w:hAnsi="宋体" w:cs="宋体" w:hint="eastAsia"/>
                <w:color w:val="333333"/>
                <w:sz w:val="18"/>
                <w:szCs w:val="18"/>
              </w:rPr>
              <w:t>2.</w:t>
            </w:r>
            <w:r>
              <w:rPr>
                <w:rFonts w:ascii="宋体" w:hAnsi="宋体" w:cs="宋体" w:hint="eastAsia"/>
                <w:color w:val="333333"/>
                <w:sz w:val="18"/>
                <w:szCs w:val="18"/>
              </w:rPr>
              <w:t>劳务派遣单位在行政许可有效期届满</w:t>
            </w:r>
            <w:r>
              <w:rPr>
                <w:rFonts w:ascii="宋体" w:hAnsi="宋体" w:cs="宋体" w:hint="eastAsia"/>
                <w:color w:val="333333"/>
                <w:sz w:val="18"/>
                <w:szCs w:val="18"/>
              </w:rPr>
              <w:t>60</w:t>
            </w:r>
            <w:r>
              <w:rPr>
                <w:rFonts w:ascii="宋体" w:hAnsi="宋体" w:cs="宋体" w:hint="eastAsia"/>
                <w:color w:val="333333"/>
                <w:sz w:val="18"/>
                <w:szCs w:val="18"/>
              </w:rPr>
              <w:t>日前向我局提出延续行政许可的书面申请。</w:t>
            </w:r>
          </w:p>
        </w:tc>
      </w:tr>
      <w:tr w:rsidR="003F4E59">
        <w:trPr>
          <w:trHeight w:val="1591"/>
        </w:trPr>
        <w:tc>
          <w:tcPr>
            <w:tcW w:w="1024" w:type="dxa"/>
            <w:tcBorders>
              <w:top w:val="nil"/>
              <w:left w:val="single" w:sz="4" w:space="0" w:color="auto"/>
              <w:bottom w:val="single" w:sz="4" w:space="0" w:color="auto"/>
              <w:right w:val="single" w:sz="4" w:space="0" w:color="auto"/>
            </w:tcBorders>
            <w:vAlign w:val="center"/>
          </w:tcPr>
          <w:p w:rsidR="003F4E59" w:rsidRDefault="009B5FA9">
            <w:pPr>
              <w:widowControl/>
              <w:spacing w:line="260" w:lineRule="exact"/>
              <w:jc w:val="center"/>
              <w:rPr>
                <w:rFonts w:ascii="宋体" w:hAnsi="宋体" w:cs="宋体"/>
                <w:kern w:val="0"/>
                <w:sz w:val="18"/>
                <w:szCs w:val="18"/>
              </w:rPr>
            </w:pPr>
            <w:r>
              <w:rPr>
                <w:rFonts w:ascii="宋体" w:hAnsi="宋体" w:cs="宋体" w:hint="eastAsia"/>
                <w:kern w:val="0"/>
                <w:sz w:val="18"/>
                <w:szCs w:val="18"/>
              </w:rPr>
              <w:t>申请材料</w:t>
            </w:r>
          </w:p>
        </w:tc>
        <w:tc>
          <w:tcPr>
            <w:tcW w:w="8267" w:type="dxa"/>
            <w:tcBorders>
              <w:top w:val="nil"/>
              <w:left w:val="nil"/>
              <w:bottom w:val="single" w:sz="4" w:space="0" w:color="auto"/>
              <w:right w:val="single" w:sz="4" w:space="0" w:color="auto"/>
            </w:tcBorders>
            <w:vAlign w:val="center"/>
          </w:tcPr>
          <w:p w:rsidR="003F4E59" w:rsidRDefault="009B5FA9">
            <w:pPr>
              <w:rPr>
                <w:rFonts w:ascii="宋体" w:hAnsi="宋体" w:cs="宋体"/>
                <w:sz w:val="18"/>
                <w:szCs w:val="18"/>
              </w:rPr>
            </w:pPr>
            <w:r>
              <w:rPr>
                <w:rFonts w:ascii="宋体" w:hAnsi="宋体" w:cs="宋体" w:hint="eastAsia"/>
                <w:sz w:val="18"/>
                <w:szCs w:val="18"/>
              </w:rPr>
              <w:t>1</w:t>
            </w:r>
            <w:r>
              <w:rPr>
                <w:rFonts w:ascii="宋体" w:hAnsi="宋体" w:cs="宋体" w:hint="eastAsia"/>
                <w:sz w:val="18"/>
                <w:szCs w:val="18"/>
              </w:rPr>
              <w:t>、</w:t>
            </w:r>
            <w:r w:rsidRPr="009B5FA9">
              <w:rPr>
                <w:rFonts w:ascii="宋体" w:hAnsi="宋体" w:cs="宋体" w:hint="eastAsia"/>
                <w:sz w:val="18"/>
                <w:szCs w:val="18"/>
              </w:rPr>
              <w:t>劳务派遣单位延续申请表</w:t>
            </w:r>
            <w:r>
              <w:rPr>
                <w:rFonts w:ascii="宋体" w:hAnsi="宋体" w:cs="宋体" w:hint="eastAsia"/>
                <w:sz w:val="18"/>
                <w:szCs w:val="18"/>
              </w:rPr>
              <w:t>;</w:t>
            </w:r>
          </w:p>
          <w:p w:rsidR="003F4E59" w:rsidRDefault="009B5FA9">
            <w:pPr>
              <w:rPr>
                <w:rFonts w:ascii="宋体" w:hAnsi="宋体" w:cs="宋体"/>
                <w:sz w:val="18"/>
                <w:szCs w:val="18"/>
              </w:rPr>
            </w:pPr>
            <w:r>
              <w:rPr>
                <w:rFonts w:ascii="宋体" w:hAnsi="宋体" w:cs="宋体" w:hint="eastAsia"/>
                <w:sz w:val="18"/>
                <w:szCs w:val="18"/>
              </w:rPr>
              <w:t>2</w:t>
            </w:r>
            <w:r>
              <w:rPr>
                <w:rFonts w:ascii="宋体" w:hAnsi="宋体" w:cs="宋体" w:hint="eastAsia"/>
                <w:sz w:val="18"/>
                <w:szCs w:val="18"/>
              </w:rPr>
              <w:t>、《劳务派遣经营许可证》正副本；</w:t>
            </w:r>
            <w:r>
              <w:rPr>
                <w:rFonts w:ascii="宋体" w:hAnsi="宋体" w:cs="宋体"/>
                <w:sz w:val="18"/>
                <w:szCs w:val="18"/>
              </w:rPr>
              <w:t xml:space="preserve"> </w:t>
            </w:r>
          </w:p>
          <w:p w:rsidR="003F4E59" w:rsidRDefault="009B5FA9">
            <w:pPr>
              <w:rPr>
                <w:rFonts w:ascii="宋体" w:hAnsi="宋体" w:cs="宋体"/>
                <w:sz w:val="18"/>
                <w:szCs w:val="18"/>
              </w:rPr>
            </w:pPr>
            <w:r>
              <w:rPr>
                <w:rFonts w:ascii="宋体" w:hAnsi="宋体" w:cs="宋体" w:hint="eastAsia"/>
                <w:sz w:val="18"/>
                <w:szCs w:val="18"/>
              </w:rPr>
              <w:t>3</w:t>
            </w:r>
            <w:r>
              <w:rPr>
                <w:rFonts w:ascii="宋体" w:hAnsi="宋体" w:cs="宋体" w:hint="eastAsia"/>
                <w:sz w:val="18"/>
                <w:szCs w:val="18"/>
              </w:rPr>
              <w:t>、提交</w:t>
            </w:r>
            <w:r>
              <w:rPr>
                <w:rFonts w:ascii="宋体" w:hAnsi="宋体" w:cs="宋体" w:hint="eastAsia"/>
                <w:sz w:val="18"/>
                <w:szCs w:val="18"/>
              </w:rPr>
              <w:t>3</w:t>
            </w:r>
            <w:r>
              <w:rPr>
                <w:rFonts w:ascii="宋体" w:hAnsi="宋体" w:cs="宋体" w:hint="eastAsia"/>
                <w:sz w:val="18"/>
                <w:szCs w:val="18"/>
              </w:rPr>
              <w:t>年以来的基本经营情况；</w:t>
            </w:r>
            <w:bookmarkStart w:id="0" w:name="_GoBack"/>
            <w:bookmarkEnd w:id="0"/>
          </w:p>
          <w:p w:rsidR="003F4E59" w:rsidRDefault="009B5FA9">
            <w:pPr>
              <w:rPr>
                <w:rFonts w:ascii="宋体" w:hAnsi="宋体" w:cs="宋体"/>
                <w:sz w:val="18"/>
                <w:szCs w:val="18"/>
              </w:rPr>
            </w:pPr>
            <w:r>
              <w:rPr>
                <w:rFonts w:ascii="宋体" w:hAnsi="宋体" w:cs="宋体" w:hint="eastAsia"/>
                <w:sz w:val="18"/>
                <w:szCs w:val="18"/>
              </w:rPr>
              <w:t>4</w:t>
            </w:r>
            <w:r>
              <w:rPr>
                <w:rFonts w:ascii="宋体" w:hAnsi="宋体" w:cs="宋体" w:hint="eastAsia"/>
                <w:sz w:val="18"/>
                <w:szCs w:val="18"/>
              </w:rPr>
              <w:t>、申请单位法定代表人来申请的，应提交其身份证复印件；委托他人申请的，应提交授权委托书原件及代理人身份证复印件。</w:t>
            </w:r>
          </w:p>
        </w:tc>
      </w:tr>
      <w:tr w:rsidR="003F4E59">
        <w:trPr>
          <w:trHeight w:val="300"/>
        </w:trPr>
        <w:tc>
          <w:tcPr>
            <w:tcW w:w="1024" w:type="dxa"/>
            <w:tcBorders>
              <w:top w:val="nil"/>
              <w:left w:val="single" w:sz="4" w:space="0" w:color="auto"/>
              <w:bottom w:val="single" w:sz="4" w:space="0" w:color="auto"/>
              <w:right w:val="single" w:sz="4" w:space="0" w:color="auto"/>
            </w:tcBorders>
            <w:vAlign w:val="center"/>
          </w:tcPr>
          <w:p w:rsidR="003F4E59" w:rsidRDefault="009B5FA9">
            <w:pPr>
              <w:widowControl/>
              <w:spacing w:line="260" w:lineRule="exact"/>
              <w:jc w:val="center"/>
              <w:rPr>
                <w:rFonts w:ascii="宋体" w:hAnsi="宋体" w:cs="宋体"/>
                <w:kern w:val="0"/>
                <w:sz w:val="18"/>
                <w:szCs w:val="18"/>
              </w:rPr>
            </w:pPr>
            <w:r>
              <w:rPr>
                <w:rFonts w:ascii="宋体" w:hAnsi="宋体" w:cs="宋体" w:hint="eastAsia"/>
                <w:kern w:val="0"/>
                <w:sz w:val="18"/>
                <w:szCs w:val="18"/>
              </w:rPr>
              <w:t>收费标准</w:t>
            </w:r>
          </w:p>
        </w:tc>
        <w:tc>
          <w:tcPr>
            <w:tcW w:w="8267" w:type="dxa"/>
            <w:tcBorders>
              <w:top w:val="nil"/>
              <w:left w:val="nil"/>
              <w:bottom w:val="single" w:sz="4" w:space="0" w:color="auto"/>
              <w:right w:val="single" w:sz="4" w:space="0" w:color="auto"/>
            </w:tcBorders>
            <w:vAlign w:val="center"/>
          </w:tcPr>
          <w:p w:rsidR="003F4E59" w:rsidRDefault="009B5FA9">
            <w:pPr>
              <w:widowControl/>
              <w:spacing w:line="260" w:lineRule="exact"/>
              <w:jc w:val="left"/>
              <w:rPr>
                <w:rFonts w:ascii="宋体" w:hAnsi="宋体" w:cs="宋体"/>
                <w:kern w:val="0"/>
                <w:sz w:val="18"/>
                <w:szCs w:val="18"/>
              </w:rPr>
            </w:pPr>
            <w:r>
              <w:rPr>
                <w:rFonts w:ascii="宋体" w:hAnsi="宋体" w:cs="宋体" w:hint="eastAsia"/>
                <w:kern w:val="0"/>
                <w:sz w:val="18"/>
                <w:szCs w:val="18"/>
              </w:rPr>
              <w:t>本事项不收费</w:t>
            </w:r>
          </w:p>
        </w:tc>
      </w:tr>
      <w:tr w:rsidR="003F4E59">
        <w:trPr>
          <w:trHeight w:val="300"/>
        </w:trPr>
        <w:tc>
          <w:tcPr>
            <w:tcW w:w="1024" w:type="dxa"/>
            <w:tcBorders>
              <w:top w:val="nil"/>
              <w:left w:val="single" w:sz="4" w:space="0" w:color="auto"/>
              <w:bottom w:val="single" w:sz="4" w:space="0" w:color="auto"/>
              <w:right w:val="single" w:sz="4" w:space="0" w:color="auto"/>
            </w:tcBorders>
            <w:vAlign w:val="center"/>
          </w:tcPr>
          <w:p w:rsidR="003F4E59" w:rsidRDefault="009B5FA9">
            <w:pPr>
              <w:widowControl/>
              <w:spacing w:line="260" w:lineRule="exact"/>
              <w:jc w:val="center"/>
              <w:rPr>
                <w:rFonts w:ascii="宋体" w:hAnsi="宋体" w:cs="宋体"/>
                <w:kern w:val="0"/>
                <w:sz w:val="18"/>
                <w:szCs w:val="18"/>
              </w:rPr>
            </w:pPr>
            <w:r>
              <w:rPr>
                <w:rFonts w:ascii="宋体" w:hAnsi="宋体" w:cs="宋体" w:hint="eastAsia"/>
                <w:kern w:val="0"/>
                <w:sz w:val="18"/>
                <w:szCs w:val="18"/>
              </w:rPr>
              <w:t>收费依据</w:t>
            </w:r>
          </w:p>
        </w:tc>
        <w:tc>
          <w:tcPr>
            <w:tcW w:w="8267" w:type="dxa"/>
            <w:tcBorders>
              <w:top w:val="nil"/>
              <w:left w:val="nil"/>
              <w:bottom w:val="single" w:sz="4" w:space="0" w:color="auto"/>
              <w:right w:val="single" w:sz="4" w:space="0" w:color="auto"/>
            </w:tcBorders>
            <w:vAlign w:val="center"/>
          </w:tcPr>
          <w:p w:rsidR="003F4E59" w:rsidRDefault="009B5FA9">
            <w:pPr>
              <w:widowControl/>
              <w:spacing w:line="260" w:lineRule="exact"/>
              <w:jc w:val="left"/>
              <w:rPr>
                <w:rFonts w:ascii="宋体" w:hAnsi="宋体" w:cs="宋体"/>
                <w:kern w:val="0"/>
                <w:sz w:val="18"/>
                <w:szCs w:val="18"/>
              </w:rPr>
            </w:pPr>
            <w:r>
              <w:rPr>
                <w:rFonts w:ascii="宋体" w:hAnsi="宋体" w:cs="宋体" w:hint="eastAsia"/>
                <w:kern w:val="0"/>
                <w:sz w:val="18"/>
                <w:szCs w:val="18"/>
              </w:rPr>
              <w:t>无</w:t>
            </w:r>
          </w:p>
        </w:tc>
      </w:tr>
      <w:tr w:rsidR="003F4E59">
        <w:trPr>
          <w:trHeight w:val="300"/>
        </w:trPr>
        <w:tc>
          <w:tcPr>
            <w:tcW w:w="1024" w:type="dxa"/>
            <w:tcBorders>
              <w:top w:val="nil"/>
              <w:left w:val="single" w:sz="4" w:space="0" w:color="auto"/>
              <w:bottom w:val="single" w:sz="4" w:space="0" w:color="auto"/>
              <w:right w:val="single" w:sz="4" w:space="0" w:color="auto"/>
            </w:tcBorders>
            <w:vAlign w:val="center"/>
          </w:tcPr>
          <w:p w:rsidR="003F4E59" w:rsidRDefault="009B5FA9">
            <w:pPr>
              <w:widowControl/>
              <w:spacing w:line="260" w:lineRule="exact"/>
              <w:jc w:val="center"/>
              <w:rPr>
                <w:rFonts w:ascii="宋体" w:hAnsi="宋体" w:cs="宋体"/>
                <w:kern w:val="0"/>
                <w:sz w:val="18"/>
                <w:szCs w:val="18"/>
              </w:rPr>
            </w:pPr>
            <w:r>
              <w:rPr>
                <w:rFonts w:ascii="宋体" w:hAnsi="宋体" w:cs="宋体" w:hint="eastAsia"/>
                <w:kern w:val="0"/>
                <w:sz w:val="18"/>
                <w:szCs w:val="18"/>
              </w:rPr>
              <w:t>法定时限</w:t>
            </w:r>
          </w:p>
        </w:tc>
        <w:tc>
          <w:tcPr>
            <w:tcW w:w="8267" w:type="dxa"/>
            <w:tcBorders>
              <w:top w:val="nil"/>
              <w:left w:val="nil"/>
              <w:bottom w:val="single" w:sz="4" w:space="0" w:color="auto"/>
              <w:right w:val="single" w:sz="4" w:space="0" w:color="auto"/>
            </w:tcBorders>
            <w:vAlign w:val="center"/>
          </w:tcPr>
          <w:p w:rsidR="003F4E59" w:rsidRDefault="009B5FA9">
            <w:pPr>
              <w:widowControl/>
              <w:spacing w:line="260" w:lineRule="exact"/>
              <w:rPr>
                <w:rFonts w:ascii="宋体" w:hAnsi="宋体" w:cs="宋体"/>
                <w:kern w:val="0"/>
                <w:sz w:val="18"/>
                <w:szCs w:val="18"/>
              </w:rPr>
            </w:pPr>
            <w:r>
              <w:rPr>
                <w:rFonts w:ascii="宋体" w:hAnsi="宋体" w:cs="宋体" w:hint="eastAsia"/>
                <w:kern w:val="0"/>
                <w:sz w:val="18"/>
                <w:szCs w:val="18"/>
              </w:rPr>
              <w:t>60</w:t>
            </w:r>
            <w:r>
              <w:rPr>
                <w:rFonts w:ascii="宋体" w:hAnsi="宋体" w:cs="宋体" w:hint="eastAsia"/>
                <w:kern w:val="0"/>
                <w:sz w:val="18"/>
                <w:szCs w:val="18"/>
              </w:rPr>
              <w:t>个工作日</w:t>
            </w:r>
          </w:p>
        </w:tc>
      </w:tr>
      <w:tr w:rsidR="003F4E59">
        <w:trPr>
          <w:trHeight w:val="300"/>
        </w:trPr>
        <w:tc>
          <w:tcPr>
            <w:tcW w:w="1024" w:type="dxa"/>
            <w:tcBorders>
              <w:top w:val="nil"/>
              <w:left w:val="single" w:sz="4" w:space="0" w:color="auto"/>
              <w:bottom w:val="single" w:sz="4" w:space="0" w:color="auto"/>
              <w:right w:val="single" w:sz="4" w:space="0" w:color="auto"/>
            </w:tcBorders>
            <w:vAlign w:val="center"/>
          </w:tcPr>
          <w:p w:rsidR="003F4E59" w:rsidRDefault="009B5FA9">
            <w:pPr>
              <w:widowControl/>
              <w:spacing w:line="260" w:lineRule="exact"/>
              <w:jc w:val="center"/>
              <w:rPr>
                <w:rFonts w:ascii="宋体" w:hAnsi="宋体" w:cs="宋体"/>
                <w:kern w:val="0"/>
                <w:sz w:val="18"/>
                <w:szCs w:val="18"/>
              </w:rPr>
            </w:pPr>
            <w:r>
              <w:rPr>
                <w:rFonts w:ascii="宋体" w:hAnsi="宋体" w:cs="宋体" w:hint="eastAsia"/>
                <w:kern w:val="0"/>
                <w:sz w:val="18"/>
                <w:szCs w:val="18"/>
              </w:rPr>
              <w:t>承诺时限</w:t>
            </w:r>
          </w:p>
        </w:tc>
        <w:tc>
          <w:tcPr>
            <w:tcW w:w="8267" w:type="dxa"/>
            <w:tcBorders>
              <w:top w:val="nil"/>
              <w:left w:val="nil"/>
              <w:bottom w:val="single" w:sz="4" w:space="0" w:color="auto"/>
              <w:right w:val="single" w:sz="4" w:space="0" w:color="auto"/>
            </w:tcBorders>
            <w:vAlign w:val="center"/>
          </w:tcPr>
          <w:p w:rsidR="003F4E59" w:rsidRDefault="009B5FA9">
            <w:pPr>
              <w:widowControl/>
              <w:spacing w:line="260" w:lineRule="exact"/>
              <w:rPr>
                <w:rFonts w:ascii="宋体" w:hAnsi="宋体" w:cs="宋体"/>
                <w:kern w:val="0"/>
                <w:sz w:val="18"/>
                <w:szCs w:val="18"/>
              </w:rPr>
            </w:pPr>
            <w:r>
              <w:rPr>
                <w:rFonts w:ascii="宋体" w:hAnsi="宋体" w:cs="宋体" w:hint="eastAsia"/>
                <w:kern w:val="0"/>
                <w:sz w:val="18"/>
                <w:szCs w:val="18"/>
              </w:rPr>
              <w:t>5</w:t>
            </w:r>
            <w:r>
              <w:rPr>
                <w:rFonts w:ascii="宋体" w:hAnsi="宋体" w:cs="宋体" w:hint="eastAsia"/>
                <w:kern w:val="0"/>
                <w:sz w:val="18"/>
                <w:szCs w:val="18"/>
              </w:rPr>
              <w:t>个工作日</w:t>
            </w:r>
          </w:p>
        </w:tc>
      </w:tr>
      <w:tr w:rsidR="003F4E59">
        <w:trPr>
          <w:trHeight w:val="247"/>
        </w:trPr>
        <w:tc>
          <w:tcPr>
            <w:tcW w:w="1024" w:type="dxa"/>
            <w:tcBorders>
              <w:top w:val="nil"/>
              <w:left w:val="single" w:sz="4" w:space="0" w:color="auto"/>
              <w:bottom w:val="single" w:sz="4" w:space="0" w:color="auto"/>
              <w:right w:val="single" w:sz="4" w:space="0" w:color="auto"/>
            </w:tcBorders>
            <w:vAlign w:val="center"/>
          </w:tcPr>
          <w:p w:rsidR="003F4E59" w:rsidRDefault="009B5FA9">
            <w:pPr>
              <w:widowControl/>
              <w:spacing w:line="260" w:lineRule="exact"/>
              <w:jc w:val="center"/>
              <w:rPr>
                <w:rFonts w:ascii="宋体" w:hAnsi="宋体" w:cs="宋体"/>
                <w:kern w:val="0"/>
                <w:sz w:val="18"/>
                <w:szCs w:val="18"/>
              </w:rPr>
            </w:pPr>
            <w:r>
              <w:rPr>
                <w:rFonts w:ascii="宋体" w:hAnsi="宋体" w:cs="宋体" w:hint="eastAsia"/>
                <w:kern w:val="0"/>
                <w:sz w:val="18"/>
                <w:szCs w:val="18"/>
              </w:rPr>
              <w:t>办理结果</w:t>
            </w:r>
          </w:p>
        </w:tc>
        <w:tc>
          <w:tcPr>
            <w:tcW w:w="8267" w:type="dxa"/>
            <w:tcBorders>
              <w:top w:val="nil"/>
              <w:left w:val="nil"/>
              <w:bottom w:val="single" w:sz="4" w:space="0" w:color="auto"/>
              <w:right w:val="single" w:sz="4" w:space="0" w:color="auto"/>
            </w:tcBorders>
            <w:vAlign w:val="center"/>
          </w:tcPr>
          <w:p w:rsidR="003F4E59" w:rsidRDefault="009B5FA9">
            <w:pPr>
              <w:widowControl/>
              <w:spacing w:line="260" w:lineRule="exact"/>
              <w:rPr>
                <w:rFonts w:ascii="宋体" w:hAnsi="宋体" w:cs="宋体"/>
                <w:kern w:val="0"/>
                <w:sz w:val="18"/>
                <w:szCs w:val="18"/>
              </w:rPr>
            </w:pPr>
            <w:r>
              <w:rPr>
                <w:rFonts w:ascii="宋体" w:hAnsi="宋体" w:cs="宋体" w:hint="eastAsia"/>
                <w:kern w:val="0"/>
                <w:sz w:val="18"/>
                <w:szCs w:val="18"/>
              </w:rPr>
              <w:t>证照</w:t>
            </w:r>
          </w:p>
        </w:tc>
      </w:tr>
      <w:tr w:rsidR="003F4E59">
        <w:trPr>
          <w:trHeight w:val="251"/>
        </w:trPr>
        <w:tc>
          <w:tcPr>
            <w:tcW w:w="1024" w:type="dxa"/>
            <w:tcBorders>
              <w:top w:val="nil"/>
              <w:left w:val="single" w:sz="4" w:space="0" w:color="auto"/>
              <w:bottom w:val="single" w:sz="4" w:space="0" w:color="auto"/>
              <w:right w:val="single" w:sz="4" w:space="0" w:color="auto"/>
            </w:tcBorders>
            <w:vAlign w:val="center"/>
          </w:tcPr>
          <w:p w:rsidR="003F4E59" w:rsidRDefault="009B5FA9">
            <w:pPr>
              <w:widowControl/>
              <w:spacing w:line="260" w:lineRule="exact"/>
              <w:jc w:val="center"/>
              <w:rPr>
                <w:rFonts w:ascii="宋体" w:hAnsi="宋体" w:cs="宋体"/>
                <w:kern w:val="0"/>
                <w:sz w:val="18"/>
                <w:szCs w:val="18"/>
              </w:rPr>
            </w:pPr>
            <w:r>
              <w:rPr>
                <w:rFonts w:ascii="宋体" w:hAnsi="宋体" w:cs="宋体" w:hint="eastAsia"/>
                <w:color w:val="FF0000"/>
                <w:kern w:val="0"/>
                <w:sz w:val="18"/>
                <w:szCs w:val="18"/>
              </w:rPr>
              <w:t>年检要求</w:t>
            </w:r>
          </w:p>
        </w:tc>
        <w:tc>
          <w:tcPr>
            <w:tcW w:w="8267" w:type="dxa"/>
            <w:tcBorders>
              <w:top w:val="nil"/>
              <w:left w:val="nil"/>
              <w:bottom w:val="single" w:sz="4" w:space="0" w:color="auto"/>
              <w:right w:val="single" w:sz="4" w:space="0" w:color="auto"/>
            </w:tcBorders>
            <w:vAlign w:val="center"/>
          </w:tcPr>
          <w:p w:rsidR="003F4E59" w:rsidRDefault="009B5FA9">
            <w:pPr>
              <w:widowControl/>
              <w:spacing w:line="260" w:lineRule="exact"/>
              <w:rPr>
                <w:rFonts w:ascii="宋体" w:hAnsi="宋体" w:cs="宋体"/>
                <w:kern w:val="0"/>
                <w:sz w:val="18"/>
                <w:szCs w:val="18"/>
              </w:rPr>
            </w:pPr>
            <w:r>
              <w:rPr>
                <w:rFonts w:ascii="宋体" w:hAnsi="宋体" w:cs="宋体" w:hint="eastAsia"/>
                <w:kern w:val="0"/>
                <w:sz w:val="18"/>
                <w:szCs w:val="18"/>
              </w:rPr>
              <w:t>无</w:t>
            </w:r>
          </w:p>
        </w:tc>
      </w:tr>
      <w:tr w:rsidR="003F4E59">
        <w:trPr>
          <w:trHeight w:val="411"/>
        </w:trPr>
        <w:tc>
          <w:tcPr>
            <w:tcW w:w="1024" w:type="dxa"/>
            <w:tcBorders>
              <w:top w:val="nil"/>
              <w:left w:val="single" w:sz="4" w:space="0" w:color="auto"/>
              <w:bottom w:val="single" w:sz="4" w:space="0" w:color="auto"/>
              <w:right w:val="single" w:sz="4" w:space="0" w:color="auto"/>
            </w:tcBorders>
            <w:vAlign w:val="center"/>
          </w:tcPr>
          <w:p w:rsidR="003F4E59" w:rsidRDefault="009B5FA9">
            <w:pPr>
              <w:widowControl/>
              <w:spacing w:line="260" w:lineRule="exact"/>
              <w:jc w:val="center"/>
              <w:rPr>
                <w:rFonts w:ascii="宋体" w:hAnsi="宋体" w:cs="宋体"/>
                <w:kern w:val="0"/>
                <w:sz w:val="18"/>
                <w:szCs w:val="18"/>
              </w:rPr>
            </w:pPr>
            <w:r>
              <w:rPr>
                <w:rFonts w:ascii="宋体" w:hAnsi="宋体" w:cs="宋体" w:hint="eastAsia"/>
                <w:kern w:val="0"/>
                <w:sz w:val="18"/>
                <w:szCs w:val="18"/>
              </w:rPr>
              <w:t>办理机构</w:t>
            </w:r>
            <w:r>
              <w:rPr>
                <w:rFonts w:ascii="宋体" w:hAnsi="宋体" w:cs="宋体" w:hint="eastAsia"/>
                <w:kern w:val="0"/>
                <w:sz w:val="18"/>
                <w:szCs w:val="18"/>
              </w:rPr>
              <w:br/>
            </w:r>
            <w:r>
              <w:rPr>
                <w:rFonts w:ascii="宋体" w:hAnsi="宋体" w:cs="宋体" w:hint="eastAsia"/>
                <w:kern w:val="0"/>
                <w:sz w:val="18"/>
                <w:szCs w:val="18"/>
              </w:rPr>
              <w:t>（科室）</w:t>
            </w:r>
          </w:p>
        </w:tc>
        <w:tc>
          <w:tcPr>
            <w:tcW w:w="8267" w:type="dxa"/>
            <w:tcBorders>
              <w:top w:val="nil"/>
              <w:left w:val="nil"/>
              <w:bottom w:val="single" w:sz="4" w:space="0" w:color="auto"/>
              <w:right w:val="single" w:sz="4" w:space="0" w:color="auto"/>
            </w:tcBorders>
            <w:vAlign w:val="center"/>
          </w:tcPr>
          <w:p w:rsidR="003F4E59" w:rsidRDefault="009B5FA9">
            <w:pPr>
              <w:rPr>
                <w:rFonts w:ascii="宋体" w:hAnsi="宋体" w:cs="宋体"/>
                <w:sz w:val="18"/>
                <w:szCs w:val="18"/>
              </w:rPr>
            </w:pPr>
            <w:r>
              <w:rPr>
                <w:rFonts w:hint="eastAsia"/>
                <w:sz w:val="18"/>
                <w:szCs w:val="18"/>
              </w:rPr>
              <w:t>台江区人社局驻行政服务中心人社窗口</w:t>
            </w:r>
          </w:p>
        </w:tc>
      </w:tr>
      <w:tr w:rsidR="003F4E59">
        <w:trPr>
          <w:trHeight w:val="300"/>
        </w:trPr>
        <w:tc>
          <w:tcPr>
            <w:tcW w:w="1024" w:type="dxa"/>
            <w:tcBorders>
              <w:top w:val="nil"/>
              <w:left w:val="single" w:sz="4" w:space="0" w:color="auto"/>
              <w:bottom w:val="single" w:sz="4" w:space="0" w:color="auto"/>
              <w:right w:val="single" w:sz="4" w:space="0" w:color="auto"/>
            </w:tcBorders>
            <w:vAlign w:val="center"/>
          </w:tcPr>
          <w:p w:rsidR="003F4E59" w:rsidRDefault="009B5FA9">
            <w:pPr>
              <w:widowControl/>
              <w:spacing w:line="260" w:lineRule="exact"/>
              <w:jc w:val="center"/>
              <w:rPr>
                <w:rFonts w:ascii="宋体" w:hAnsi="宋体" w:cs="宋体"/>
                <w:kern w:val="0"/>
                <w:sz w:val="18"/>
                <w:szCs w:val="18"/>
              </w:rPr>
            </w:pPr>
            <w:r>
              <w:rPr>
                <w:rFonts w:ascii="宋体" w:hAnsi="宋体" w:cs="宋体" w:hint="eastAsia"/>
                <w:kern w:val="0"/>
                <w:sz w:val="18"/>
                <w:szCs w:val="18"/>
              </w:rPr>
              <w:t>办理地址</w:t>
            </w:r>
          </w:p>
        </w:tc>
        <w:tc>
          <w:tcPr>
            <w:tcW w:w="8267" w:type="dxa"/>
            <w:tcBorders>
              <w:top w:val="nil"/>
              <w:left w:val="nil"/>
              <w:bottom w:val="single" w:sz="4" w:space="0" w:color="auto"/>
              <w:right w:val="single" w:sz="4" w:space="0" w:color="auto"/>
            </w:tcBorders>
            <w:vAlign w:val="center"/>
          </w:tcPr>
          <w:p w:rsidR="003F4E59" w:rsidRDefault="009B5FA9">
            <w:pPr>
              <w:rPr>
                <w:rFonts w:ascii="宋体" w:hAnsi="宋体" w:cs="宋体"/>
                <w:sz w:val="18"/>
                <w:szCs w:val="18"/>
              </w:rPr>
            </w:pPr>
            <w:r>
              <w:rPr>
                <w:rFonts w:hint="eastAsia"/>
                <w:sz w:val="18"/>
                <w:szCs w:val="18"/>
              </w:rPr>
              <w:t>福州市台江区台江路</w:t>
            </w:r>
            <w:r>
              <w:rPr>
                <w:rFonts w:hint="eastAsia"/>
                <w:sz w:val="18"/>
                <w:szCs w:val="18"/>
              </w:rPr>
              <w:t>88</w:t>
            </w:r>
            <w:r>
              <w:rPr>
                <w:rFonts w:hint="eastAsia"/>
                <w:sz w:val="18"/>
                <w:szCs w:val="18"/>
              </w:rPr>
              <w:t>号安平大厦四层台江区行政服务中心</w:t>
            </w:r>
          </w:p>
        </w:tc>
      </w:tr>
      <w:tr w:rsidR="003F4E59">
        <w:trPr>
          <w:trHeight w:val="300"/>
        </w:trPr>
        <w:tc>
          <w:tcPr>
            <w:tcW w:w="1024" w:type="dxa"/>
            <w:tcBorders>
              <w:top w:val="nil"/>
              <w:left w:val="single" w:sz="4" w:space="0" w:color="auto"/>
              <w:bottom w:val="single" w:sz="4" w:space="0" w:color="auto"/>
              <w:right w:val="single" w:sz="4" w:space="0" w:color="auto"/>
            </w:tcBorders>
            <w:vAlign w:val="center"/>
          </w:tcPr>
          <w:p w:rsidR="003F4E59" w:rsidRDefault="009B5FA9">
            <w:pPr>
              <w:widowControl/>
              <w:spacing w:line="260" w:lineRule="exact"/>
              <w:jc w:val="center"/>
              <w:rPr>
                <w:rFonts w:ascii="宋体" w:hAnsi="宋体" w:cs="宋体"/>
                <w:kern w:val="0"/>
                <w:sz w:val="18"/>
                <w:szCs w:val="18"/>
              </w:rPr>
            </w:pPr>
            <w:r>
              <w:rPr>
                <w:rFonts w:ascii="宋体" w:hAnsi="宋体" w:cs="宋体" w:hint="eastAsia"/>
                <w:kern w:val="0"/>
                <w:sz w:val="18"/>
                <w:szCs w:val="18"/>
              </w:rPr>
              <w:t>办理时间</w:t>
            </w:r>
          </w:p>
        </w:tc>
        <w:tc>
          <w:tcPr>
            <w:tcW w:w="8267" w:type="dxa"/>
            <w:tcBorders>
              <w:top w:val="nil"/>
              <w:left w:val="nil"/>
              <w:bottom w:val="single" w:sz="4" w:space="0" w:color="auto"/>
              <w:right w:val="single" w:sz="4" w:space="0" w:color="auto"/>
            </w:tcBorders>
            <w:vAlign w:val="center"/>
          </w:tcPr>
          <w:p w:rsidR="003F4E59" w:rsidRDefault="009B5FA9">
            <w:pPr>
              <w:widowControl/>
              <w:spacing w:line="260" w:lineRule="exact"/>
              <w:rPr>
                <w:rFonts w:ascii="宋体" w:hAnsi="宋体" w:cs="宋体"/>
                <w:kern w:val="0"/>
                <w:sz w:val="18"/>
                <w:szCs w:val="18"/>
              </w:rPr>
            </w:pPr>
            <w:r>
              <w:rPr>
                <w:rFonts w:ascii="宋体" w:hAnsi="宋体" w:cs="宋体" w:hint="eastAsia"/>
                <w:kern w:val="0"/>
                <w:sz w:val="18"/>
                <w:szCs w:val="18"/>
              </w:rPr>
              <w:t>法定工作日：</w:t>
            </w:r>
            <w:r>
              <w:rPr>
                <w:rFonts w:ascii="宋体" w:hAnsi="宋体" w:cs="宋体" w:hint="eastAsia"/>
                <w:kern w:val="0"/>
                <w:sz w:val="18"/>
                <w:szCs w:val="18"/>
              </w:rPr>
              <w:t xml:space="preserve">  </w:t>
            </w:r>
            <w:r>
              <w:rPr>
                <w:rFonts w:ascii="宋体" w:hAnsi="宋体" w:cs="宋体" w:hint="eastAsia"/>
                <w:kern w:val="0"/>
                <w:sz w:val="18"/>
                <w:szCs w:val="18"/>
              </w:rPr>
              <w:t>夏时制：上午</w:t>
            </w:r>
            <w:r>
              <w:rPr>
                <w:rFonts w:ascii="宋体" w:hAnsi="宋体" w:cs="宋体" w:hint="eastAsia"/>
                <w:kern w:val="0"/>
                <w:sz w:val="18"/>
                <w:szCs w:val="18"/>
              </w:rPr>
              <w:t>9:00-12:00</w:t>
            </w:r>
            <w:r>
              <w:rPr>
                <w:rFonts w:ascii="宋体" w:hAnsi="宋体" w:cs="宋体" w:hint="eastAsia"/>
                <w:kern w:val="0"/>
                <w:sz w:val="18"/>
                <w:szCs w:val="18"/>
              </w:rPr>
              <w:t>，下午</w:t>
            </w:r>
            <w:r>
              <w:rPr>
                <w:rFonts w:ascii="宋体" w:hAnsi="宋体" w:cs="宋体" w:hint="eastAsia"/>
                <w:kern w:val="0"/>
                <w:sz w:val="18"/>
                <w:szCs w:val="18"/>
              </w:rPr>
              <w:t>2:00-5:30</w:t>
            </w:r>
          </w:p>
          <w:p w:rsidR="003F4E59" w:rsidRDefault="009B5FA9">
            <w:pPr>
              <w:widowControl/>
              <w:spacing w:line="260" w:lineRule="exac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非夏时制：上午</w:t>
            </w:r>
            <w:r>
              <w:rPr>
                <w:rFonts w:ascii="宋体" w:hAnsi="宋体" w:cs="宋体" w:hint="eastAsia"/>
                <w:kern w:val="0"/>
                <w:sz w:val="18"/>
                <w:szCs w:val="18"/>
              </w:rPr>
              <w:t>9:00-12:00</w:t>
            </w:r>
            <w:r>
              <w:rPr>
                <w:rFonts w:ascii="宋体" w:hAnsi="宋体" w:cs="宋体" w:hint="eastAsia"/>
                <w:kern w:val="0"/>
                <w:sz w:val="18"/>
                <w:szCs w:val="18"/>
              </w:rPr>
              <w:t>，下午</w:t>
            </w:r>
            <w:r>
              <w:rPr>
                <w:rFonts w:ascii="宋体" w:hAnsi="宋体" w:cs="宋体" w:hint="eastAsia"/>
                <w:kern w:val="0"/>
                <w:sz w:val="18"/>
                <w:szCs w:val="18"/>
              </w:rPr>
              <w:t xml:space="preserve">1:00-5:00       </w:t>
            </w:r>
          </w:p>
        </w:tc>
      </w:tr>
      <w:tr w:rsidR="003F4E59">
        <w:trPr>
          <w:trHeight w:val="270"/>
        </w:trPr>
        <w:tc>
          <w:tcPr>
            <w:tcW w:w="1024" w:type="dxa"/>
            <w:tcBorders>
              <w:top w:val="nil"/>
              <w:left w:val="single" w:sz="4" w:space="0" w:color="auto"/>
              <w:bottom w:val="single" w:sz="4" w:space="0" w:color="auto"/>
              <w:right w:val="single" w:sz="4" w:space="0" w:color="auto"/>
            </w:tcBorders>
            <w:vAlign w:val="center"/>
          </w:tcPr>
          <w:p w:rsidR="003F4E59" w:rsidRDefault="009B5FA9">
            <w:pPr>
              <w:widowControl/>
              <w:spacing w:line="260" w:lineRule="exact"/>
              <w:jc w:val="center"/>
              <w:rPr>
                <w:rFonts w:ascii="宋体" w:hAnsi="宋体" w:cs="宋体"/>
                <w:kern w:val="0"/>
                <w:sz w:val="18"/>
                <w:szCs w:val="18"/>
              </w:rPr>
            </w:pPr>
            <w:r>
              <w:rPr>
                <w:rFonts w:ascii="宋体" w:hAnsi="宋体" w:cs="宋体" w:hint="eastAsia"/>
                <w:kern w:val="0"/>
                <w:sz w:val="18"/>
                <w:szCs w:val="18"/>
              </w:rPr>
              <w:t>联系电话</w:t>
            </w:r>
          </w:p>
        </w:tc>
        <w:tc>
          <w:tcPr>
            <w:tcW w:w="8267" w:type="dxa"/>
            <w:tcBorders>
              <w:top w:val="nil"/>
              <w:left w:val="nil"/>
              <w:bottom w:val="single" w:sz="4" w:space="0" w:color="auto"/>
              <w:right w:val="single" w:sz="4" w:space="0" w:color="auto"/>
            </w:tcBorders>
            <w:vAlign w:val="center"/>
          </w:tcPr>
          <w:p w:rsidR="003F4E59" w:rsidRDefault="009B5FA9">
            <w:pPr>
              <w:widowControl/>
              <w:spacing w:line="260" w:lineRule="exact"/>
              <w:rPr>
                <w:rFonts w:ascii="宋体" w:hAnsi="宋体" w:cs="宋体"/>
                <w:kern w:val="0"/>
                <w:sz w:val="18"/>
                <w:szCs w:val="18"/>
              </w:rPr>
            </w:pPr>
            <w:r>
              <w:rPr>
                <w:rFonts w:ascii="宋体" w:hAnsi="宋体" w:cs="宋体" w:hint="eastAsia"/>
                <w:kern w:val="0"/>
                <w:sz w:val="18"/>
                <w:szCs w:val="18"/>
              </w:rPr>
              <w:t>83288501</w:t>
            </w:r>
          </w:p>
        </w:tc>
      </w:tr>
      <w:tr w:rsidR="003F4E59">
        <w:trPr>
          <w:trHeight w:val="255"/>
        </w:trPr>
        <w:tc>
          <w:tcPr>
            <w:tcW w:w="1024" w:type="dxa"/>
            <w:tcBorders>
              <w:top w:val="nil"/>
              <w:left w:val="single" w:sz="4" w:space="0" w:color="auto"/>
              <w:bottom w:val="single" w:sz="4" w:space="0" w:color="auto"/>
              <w:right w:val="single" w:sz="4" w:space="0" w:color="auto"/>
            </w:tcBorders>
            <w:vAlign w:val="center"/>
          </w:tcPr>
          <w:p w:rsidR="003F4E59" w:rsidRDefault="009B5FA9">
            <w:pPr>
              <w:widowControl/>
              <w:spacing w:line="260" w:lineRule="exact"/>
              <w:jc w:val="center"/>
              <w:rPr>
                <w:rFonts w:ascii="宋体" w:hAnsi="宋体" w:cs="宋体"/>
                <w:kern w:val="0"/>
                <w:sz w:val="18"/>
                <w:szCs w:val="18"/>
              </w:rPr>
            </w:pPr>
            <w:r>
              <w:rPr>
                <w:rFonts w:ascii="宋体" w:hAnsi="宋体" w:cs="宋体" w:hint="eastAsia"/>
                <w:kern w:val="0"/>
                <w:sz w:val="18"/>
                <w:szCs w:val="18"/>
              </w:rPr>
              <w:t>投诉电话</w:t>
            </w:r>
          </w:p>
        </w:tc>
        <w:tc>
          <w:tcPr>
            <w:tcW w:w="8267" w:type="dxa"/>
            <w:tcBorders>
              <w:top w:val="nil"/>
              <w:left w:val="nil"/>
              <w:bottom w:val="single" w:sz="4" w:space="0" w:color="auto"/>
              <w:right w:val="single" w:sz="4" w:space="0" w:color="auto"/>
            </w:tcBorders>
            <w:vAlign w:val="center"/>
          </w:tcPr>
          <w:p w:rsidR="003F4E59" w:rsidRDefault="009B5FA9">
            <w:pPr>
              <w:widowControl/>
              <w:spacing w:line="260" w:lineRule="exact"/>
              <w:rPr>
                <w:rFonts w:ascii="宋体" w:hAnsi="宋体" w:cs="宋体"/>
                <w:kern w:val="0"/>
                <w:sz w:val="18"/>
                <w:szCs w:val="18"/>
              </w:rPr>
            </w:pPr>
            <w:r>
              <w:rPr>
                <w:rFonts w:ascii="宋体" w:hAnsi="宋体" w:cs="宋体" w:hint="eastAsia"/>
                <w:kern w:val="0"/>
                <w:sz w:val="18"/>
                <w:szCs w:val="18"/>
              </w:rPr>
              <w:t>83268349</w:t>
            </w:r>
          </w:p>
        </w:tc>
      </w:tr>
      <w:tr w:rsidR="003F4E59">
        <w:trPr>
          <w:trHeight w:val="300"/>
        </w:trPr>
        <w:tc>
          <w:tcPr>
            <w:tcW w:w="1024" w:type="dxa"/>
            <w:tcBorders>
              <w:top w:val="nil"/>
              <w:left w:val="single" w:sz="4" w:space="0" w:color="auto"/>
              <w:bottom w:val="single" w:sz="4" w:space="0" w:color="auto"/>
              <w:right w:val="single" w:sz="4" w:space="0" w:color="auto"/>
            </w:tcBorders>
            <w:vAlign w:val="center"/>
          </w:tcPr>
          <w:p w:rsidR="003F4E59" w:rsidRDefault="009B5FA9">
            <w:pPr>
              <w:widowControl/>
              <w:spacing w:line="260" w:lineRule="exact"/>
              <w:jc w:val="center"/>
              <w:rPr>
                <w:rFonts w:ascii="宋体" w:hAnsi="宋体" w:cs="宋体"/>
                <w:kern w:val="0"/>
                <w:sz w:val="18"/>
                <w:szCs w:val="18"/>
              </w:rPr>
            </w:pPr>
            <w:r>
              <w:rPr>
                <w:rFonts w:ascii="宋体" w:hAnsi="宋体" w:cs="宋体" w:hint="eastAsia"/>
                <w:kern w:val="0"/>
                <w:sz w:val="18"/>
                <w:szCs w:val="18"/>
              </w:rPr>
              <w:t>在线申报</w:t>
            </w:r>
          </w:p>
        </w:tc>
        <w:tc>
          <w:tcPr>
            <w:tcW w:w="8267" w:type="dxa"/>
            <w:tcBorders>
              <w:top w:val="nil"/>
              <w:left w:val="nil"/>
              <w:bottom w:val="single" w:sz="4" w:space="0" w:color="auto"/>
              <w:right w:val="single" w:sz="4" w:space="0" w:color="auto"/>
            </w:tcBorders>
            <w:vAlign w:val="center"/>
          </w:tcPr>
          <w:p w:rsidR="003F4E59" w:rsidRDefault="009B5FA9">
            <w:pPr>
              <w:widowControl/>
              <w:spacing w:line="260" w:lineRule="exact"/>
              <w:rPr>
                <w:rFonts w:ascii="宋体" w:hAnsi="宋体" w:cs="宋体"/>
                <w:kern w:val="0"/>
                <w:sz w:val="18"/>
                <w:szCs w:val="18"/>
              </w:rPr>
            </w:pPr>
            <w:r>
              <w:rPr>
                <w:rFonts w:ascii="宋体" w:hAnsi="宋体" w:cs="宋体" w:hint="eastAsia"/>
                <w:kern w:val="0"/>
                <w:sz w:val="18"/>
                <w:szCs w:val="18"/>
              </w:rPr>
              <w:t>在线申报详细网址</w:t>
            </w:r>
          </w:p>
        </w:tc>
      </w:tr>
      <w:tr w:rsidR="003F4E59">
        <w:trPr>
          <w:trHeight w:val="300"/>
        </w:trPr>
        <w:tc>
          <w:tcPr>
            <w:tcW w:w="1024" w:type="dxa"/>
            <w:tcBorders>
              <w:top w:val="nil"/>
              <w:left w:val="single" w:sz="4" w:space="0" w:color="auto"/>
              <w:bottom w:val="single" w:sz="4" w:space="0" w:color="auto"/>
              <w:right w:val="single" w:sz="4" w:space="0" w:color="auto"/>
            </w:tcBorders>
            <w:vAlign w:val="center"/>
          </w:tcPr>
          <w:p w:rsidR="003F4E59" w:rsidRDefault="009B5FA9">
            <w:pPr>
              <w:widowControl/>
              <w:spacing w:line="260" w:lineRule="exact"/>
              <w:jc w:val="center"/>
              <w:rPr>
                <w:rFonts w:ascii="宋体" w:hAnsi="宋体" w:cs="宋体"/>
                <w:kern w:val="0"/>
                <w:sz w:val="18"/>
                <w:szCs w:val="18"/>
              </w:rPr>
            </w:pPr>
            <w:r>
              <w:rPr>
                <w:rFonts w:ascii="宋体" w:hAnsi="宋体" w:cs="宋体" w:hint="eastAsia"/>
                <w:kern w:val="0"/>
                <w:sz w:val="18"/>
                <w:szCs w:val="18"/>
              </w:rPr>
              <w:t>状态查询</w:t>
            </w:r>
          </w:p>
        </w:tc>
        <w:tc>
          <w:tcPr>
            <w:tcW w:w="8267" w:type="dxa"/>
            <w:tcBorders>
              <w:top w:val="nil"/>
              <w:left w:val="nil"/>
              <w:bottom w:val="single" w:sz="4" w:space="0" w:color="auto"/>
              <w:right w:val="single" w:sz="4" w:space="0" w:color="auto"/>
            </w:tcBorders>
            <w:vAlign w:val="center"/>
          </w:tcPr>
          <w:p w:rsidR="003F4E59" w:rsidRDefault="009B5FA9">
            <w:pPr>
              <w:widowControl/>
              <w:spacing w:line="260" w:lineRule="exact"/>
              <w:rPr>
                <w:rFonts w:ascii="宋体" w:hAnsi="宋体" w:cs="宋体"/>
                <w:kern w:val="0"/>
                <w:sz w:val="18"/>
                <w:szCs w:val="18"/>
              </w:rPr>
            </w:pPr>
            <w:r>
              <w:rPr>
                <w:rFonts w:ascii="宋体" w:hAnsi="宋体" w:cs="宋体" w:hint="eastAsia"/>
                <w:kern w:val="0"/>
                <w:sz w:val="18"/>
                <w:szCs w:val="18"/>
              </w:rPr>
              <w:t>在线查询详细网址</w:t>
            </w:r>
          </w:p>
        </w:tc>
      </w:tr>
      <w:tr w:rsidR="003F4E59">
        <w:trPr>
          <w:trHeight w:val="300"/>
        </w:trPr>
        <w:tc>
          <w:tcPr>
            <w:tcW w:w="1024" w:type="dxa"/>
            <w:tcBorders>
              <w:top w:val="nil"/>
              <w:left w:val="single" w:sz="4" w:space="0" w:color="auto"/>
              <w:bottom w:val="single" w:sz="4" w:space="0" w:color="auto"/>
              <w:right w:val="single" w:sz="4" w:space="0" w:color="auto"/>
            </w:tcBorders>
            <w:vAlign w:val="center"/>
          </w:tcPr>
          <w:p w:rsidR="003F4E59" w:rsidRDefault="009B5FA9">
            <w:pPr>
              <w:widowControl/>
              <w:spacing w:line="260" w:lineRule="exact"/>
              <w:jc w:val="center"/>
              <w:rPr>
                <w:rFonts w:ascii="宋体" w:hAnsi="宋体" w:cs="宋体"/>
                <w:kern w:val="0"/>
                <w:sz w:val="18"/>
                <w:szCs w:val="18"/>
              </w:rPr>
            </w:pPr>
            <w:r>
              <w:rPr>
                <w:rFonts w:ascii="宋体" w:hAnsi="宋体" w:cs="宋体" w:hint="eastAsia"/>
                <w:kern w:val="0"/>
                <w:sz w:val="18"/>
                <w:szCs w:val="18"/>
              </w:rPr>
              <w:t>在线咨询</w:t>
            </w:r>
          </w:p>
        </w:tc>
        <w:tc>
          <w:tcPr>
            <w:tcW w:w="8267" w:type="dxa"/>
            <w:tcBorders>
              <w:top w:val="nil"/>
              <w:left w:val="nil"/>
              <w:bottom w:val="single" w:sz="4" w:space="0" w:color="auto"/>
              <w:right w:val="single" w:sz="4" w:space="0" w:color="auto"/>
            </w:tcBorders>
            <w:vAlign w:val="center"/>
          </w:tcPr>
          <w:p w:rsidR="003F4E59" w:rsidRDefault="009B5FA9">
            <w:pPr>
              <w:widowControl/>
              <w:spacing w:line="260" w:lineRule="exact"/>
              <w:rPr>
                <w:rFonts w:ascii="宋体" w:hAnsi="宋体" w:cs="宋体"/>
                <w:kern w:val="0"/>
                <w:sz w:val="18"/>
                <w:szCs w:val="18"/>
              </w:rPr>
            </w:pPr>
            <w:r>
              <w:rPr>
                <w:rFonts w:ascii="宋体" w:hAnsi="宋体" w:cs="宋体" w:hint="eastAsia"/>
                <w:kern w:val="0"/>
                <w:sz w:val="18"/>
                <w:szCs w:val="18"/>
              </w:rPr>
              <w:t>在线查询详细网址</w:t>
            </w:r>
          </w:p>
        </w:tc>
      </w:tr>
      <w:tr w:rsidR="003F4E59">
        <w:trPr>
          <w:trHeight w:val="300"/>
        </w:trPr>
        <w:tc>
          <w:tcPr>
            <w:tcW w:w="1024" w:type="dxa"/>
            <w:tcBorders>
              <w:top w:val="nil"/>
              <w:left w:val="single" w:sz="4" w:space="0" w:color="auto"/>
              <w:bottom w:val="single" w:sz="4" w:space="0" w:color="auto"/>
              <w:right w:val="single" w:sz="4" w:space="0" w:color="auto"/>
            </w:tcBorders>
            <w:vAlign w:val="center"/>
          </w:tcPr>
          <w:p w:rsidR="003F4E59" w:rsidRDefault="009B5FA9">
            <w:pPr>
              <w:widowControl/>
              <w:spacing w:line="260" w:lineRule="exact"/>
              <w:jc w:val="center"/>
              <w:rPr>
                <w:rFonts w:ascii="宋体" w:hAnsi="宋体" w:cs="宋体"/>
                <w:kern w:val="0"/>
                <w:sz w:val="18"/>
                <w:szCs w:val="18"/>
              </w:rPr>
            </w:pPr>
            <w:r>
              <w:rPr>
                <w:rFonts w:ascii="宋体" w:hAnsi="宋体" w:cs="宋体" w:hint="eastAsia"/>
                <w:kern w:val="0"/>
                <w:sz w:val="18"/>
                <w:szCs w:val="18"/>
              </w:rPr>
              <w:t>注意事项</w:t>
            </w:r>
          </w:p>
        </w:tc>
        <w:tc>
          <w:tcPr>
            <w:tcW w:w="8267" w:type="dxa"/>
            <w:tcBorders>
              <w:top w:val="nil"/>
              <w:left w:val="nil"/>
              <w:bottom w:val="single" w:sz="4" w:space="0" w:color="auto"/>
              <w:right w:val="single" w:sz="4" w:space="0" w:color="auto"/>
            </w:tcBorders>
            <w:vAlign w:val="center"/>
          </w:tcPr>
          <w:p w:rsidR="003F4E59" w:rsidRDefault="003F4E59">
            <w:pPr>
              <w:widowControl/>
              <w:spacing w:line="260" w:lineRule="exact"/>
              <w:rPr>
                <w:rFonts w:ascii="宋体" w:hAnsi="宋体" w:cs="宋体"/>
                <w:kern w:val="0"/>
                <w:sz w:val="18"/>
                <w:szCs w:val="18"/>
              </w:rPr>
            </w:pPr>
          </w:p>
        </w:tc>
      </w:tr>
      <w:tr w:rsidR="003F4E59">
        <w:trPr>
          <w:trHeight w:val="300"/>
        </w:trPr>
        <w:tc>
          <w:tcPr>
            <w:tcW w:w="1024" w:type="dxa"/>
            <w:tcBorders>
              <w:top w:val="nil"/>
              <w:left w:val="single" w:sz="4" w:space="0" w:color="auto"/>
              <w:bottom w:val="single" w:sz="4" w:space="0" w:color="auto"/>
              <w:right w:val="single" w:sz="4" w:space="0" w:color="auto"/>
            </w:tcBorders>
            <w:vAlign w:val="center"/>
          </w:tcPr>
          <w:p w:rsidR="003F4E59" w:rsidRDefault="009B5FA9">
            <w:pPr>
              <w:widowControl/>
              <w:spacing w:line="260" w:lineRule="exact"/>
              <w:jc w:val="center"/>
              <w:rPr>
                <w:rFonts w:ascii="宋体" w:hAnsi="宋体" w:cs="宋体"/>
                <w:kern w:val="0"/>
                <w:sz w:val="18"/>
                <w:szCs w:val="18"/>
              </w:rPr>
            </w:pPr>
            <w:r>
              <w:rPr>
                <w:rFonts w:ascii="宋体" w:hAnsi="宋体" w:cs="宋体" w:hint="eastAsia"/>
                <w:kern w:val="0"/>
                <w:sz w:val="18"/>
                <w:szCs w:val="18"/>
              </w:rPr>
              <w:t>公众办事</w:t>
            </w:r>
          </w:p>
        </w:tc>
        <w:tc>
          <w:tcPr>
            <w:tcW w:w="8267" w:type="dxa"/>
            <w:tcBorders>
              <w:top w:val="nil"/>
              <w:left w:val="nil"/>
              <w:bottom w:val="single" w:sz="4" w:space="0" w:color="auto"/>
              <w:right w:val="single" w:sz="4" w:space="0" w:color="auto"/>
            </w:tcBorders>
            <w:vAlign w:val="center"/>
          </w:tcPr>
          <w:p w:rsidR="003F4E59" w:rsidRDefault="009B5FA9">
            <w:pPr>
              <w:widowControl/>
              <w:spacing w:line="260" w:lineRule="exact"/>
              <w:rPr>
                <w:rFonts w:ascii="宋体" w:hAnsi="宋体" w:cs="宋体"/>
                <w:kern w:val="0"/>
                <w:sz w:val="18"/>
                <w:szCs w:val="18"/>
              </w:rPr>
            </w:pPr>
            <w:r>
              <w:rPr>
                <w:rFonts w:ascii="宋体" w:hAnsi="宋体" w:cs="宋体" w:hint="eastAsia"/>
                <w:kern w:val="0"/>
                <w:sz w:val="18"/>
                <w:szCs w:val="18"/>
              </w:rPr>
              <w:t>□婚姻登记</w:t>
            </w:r>
            <w:r>
              <w:rPr>
                <w:rFonts w:ascii="宋体" w:hAnsi="宋体" w:cs="宋体" w:hint="eastAsia"/>
                <w:kern w:val="0"/>
                <w:sz w:val="18"/>
                <w:szCs w:val="18"/>
              </w:rPr>
              <w:t xml:space="preserve">  </w:t>
            </w:r>
            <w:r>
              <w:rPr>
                <w:rFonts w:ascii="宋体" w:hAnsi="宋体" w:cs="宋体" w:hint="eastAsia"/>
                <w:kern w:val="0"/>
                <w:sz w:val="18"/>
                <w:szCs w:val="18"/>
              </w:rPr>
              <w:t>□生育收养</w:t>
            </w:r>
            <w:r>
              <w:rPr>
                <w:rFonts w:ascii="宋体" w:hAnsi="宋体" w:cs="宋体" w:hint="eastAsia"/>
                <w:kern w:val="0"/>
                <w:sz w:val="18"/>
                <w:szCs w:val="18"/>
              </w:rPr>
              <w:t xml:space="preserve">  </w:t>
            </w:r>
            <w:r>
              <w:rPr>
                <w:rFonts w:ascii="宋体" w:hAnsi="宋体" w:cs="宋体" w:hint="eastAsia"/>
                <w:kern w:val="0"/>
                <w:sz w:val="18"/>
                <w:szCs w:val="18"/>
              </w:rPr>
              <w:t>□户籍管理</w:t>
            </w:r>
            <w:r>
              <w:rPr>
                <w:rFonts w:ascii="宋体" w:hAnsi="宋体" w:cs="宋体" w:hint="eastAsia"/>
                <w:kern w:val="0"/>
                <w:sz w:val="18"/>
                <w:szCs w:val="18"/>
              </w:rPr>
              <w:t xml:space="preserve">  </w:t>
            </w:r>
            <w:r>
              <w:rPr>
                <w:rFonts w:ascii="宋体" w:hAnsi="宋体" w:cs="宋体" w:hint="eastAsia"/>
                <w:kern w:val="0"/>
                <w:sz w:val="18"/>
                <w:szCs w:val="18"/>
              </w:rPr>
              <w:t>□教育</w:t>
            </w:r>
            <w:r>
              <w:rPr>
                <w:rFonts w:ascii="宋体" w:hAnsi="宋体" w:cs="宋体" w:hint="eastAsia"/>
                <w:kern w:val="0"/>
                <w:sz w:val="18"/>
                <w:szCs w:val="18"/>
              </w:rPr>
              <w:t xml:space="preserve">  </w:t>
            </w:r>
            <w:r>
              <w:rPr>
                <w:rFonts w:ascii="宋体" w:hAnsi="宋体" w:cs="宋体" w:hint="eastAsia"/>
                <w:kern w:val="0"/>
                <w:sz w:val="18"/>
                <w:szCs w:val="18"/>
              </w:rPr>
              <w:t>□文化</w:t>
            </w:r>
            <w:r>
              <w:rPr>
                <w:rFonts w:ascii="宋体" w:hAnsi="宋体" w:cs="宋体" w:hint="eastAsia"/>
                <w:kern w:val="0"/>
                <w:sz w:val="18"/>
                <w:szCs w:val="18"/>
              </w:rPr>
              <w:t xml:space="preserve">  </w:t>
            </w:r>
            <w:r>
              <w:rPr>
                <w:rFonts w:ascii="宋体" w:hAnsi="宋体" w:cs="宋体" w:hint="eastAsia"/>
                <w:kern w:val="0"/>
                <w:sz w:val="18"/>
                <w:szCs w:val="18"/>
              </w:rPr>
              <w:t>□医疗</w:t>
            </w:r>
            <w:r>
              <w:rPr>
                <w:rFonts w:ascii="宋体" w:hAnsi="宋体" w:cs="宋体" w:hint="eastAsia"/>
                <w:kern w:val="0"/>
                <w:sz w:val="18"/>
                <w:szCs w:val="18"/>
              </w:rPr>
              <w:t xml:space="preserve">  </w:t>
            </w:r>
            <w:r>
              <w:rPr>
                <w:rFonts w:ascii="宋体" w:hAnsi="宋体" w:cs="宋体" w:hint="eastAsia"/>
                <w:kern w:val="0"/>
                <w:sz w:val="18"/>
                <w:szCs w:val="18"/>
              </w:rPr>
              <w:t>□公用事业</w:t>
            </w:r>
            <w:r>
              <w:rPr>
                <w:rFonts w:ascii="宋体" w:hAnsi="宋体" w:cs="宋体" w:hint="eastAsia"/>
                <w:kern w:val="0"/>
                <w:sz w:val="18"/>
                <w:szCs w:val="18"/>
              </w:rPr>
              <w:t xml:space="preserve"> </w:t>
            </w:r>
          </w:p>
          <w:p w:rsidR="003F4E59" w:rsidRDefault="009B5FA9">
            <w:pPr>
              <w:widowControl/>
              <w:spacing w:line="260" w:lineRule="exact"/>
              <w:rPr>
                <w:rFonts w:ascii="宋体" w:hAnsi="宋体" w:cs="宋体"/>
                <w:kern w:val="0"/>
                <w:sz w:val="18"/>
                <w:szCs w:val="18"/>
              </w:rPr>
            </w:pPr>
            <w:r>
              <w:rPr>
                <w:rFonts w:ascii="宋体" w:hAnsi="宋体" w:cs="宋体" w:hint="eastAsia"/>
                <w:kern w:val="0"/>
                <w:sz w:val="18"/>
                <w:szCs w:val="18"/>
              </w:rPr>
              <w:t>□住房</w:t>
            </w:r>
            <w:r>
              <w:rPr>
                <w:rFonts w:ascii="宋体" w:hAnsi="宋体" w:cs="宋体" w:hint="eastAsia"/>
                <w:kern w:val="0"/>
                <w:sz w:val="18"/>
                <w:szCs w:val="18"/>
              </w:rPr>
              <w:t xml:space="preserve">  </w:t>
            </w:r>
            <w:r>
              <w:rPr>
                <w:rFonts w:ascii="宋体" w:hAnsi="宋体" w:cs="宋体" w:hint="eastAsia"/>
                <w:kern w:val="0"/>
                <w:sz w:val="18"/>
                <w:szCs w:val="18"/>
              </w:rPr>
              <w:t>□就业</w:t>
            </w:r>
            <w:r>
              <w:rPr>
                <w:rFonts w:ascii="宋体" w:hAnsi="宋体" w:cs="宋体" w:hint="eastAsia"/>
                <w:kern w:val="0"/>
                <w:sz w:val="18"/>
                <w:szCs w:val="18"/>
              </w:rPr>
              <w:t xml:space="preserve">  </w:t>
            </w:r>
            <w:r>
              <w:rPr>
                <w:rFonts w:ascii="宋体" w:hAnsi="宋体" w:cs="宋体" w:hint="eastAsia"/>
                <w:kern w:val="0"/>
                <w:sz w:val="18"/>
                <w:szCs w:val="18"/>
              </w:rPr>
              <w:t>□社会团体</w:t>
            </w:r>
            <w:r>
              <w:rPr>
                <w:rFonts w:ascii="宋体" w:hAnsi="宋体" w:cs="宋体" w:hint="eastAsia"/>
                <w:kern w:val="0"/>
                <w:sz w:val="18"/>
                <w:szCs w:val="18"/>
              </w:rPr>
              <w:t xml:space="preserve">  </w:t>
            </w:r>
            <w:r>
              <w:rPr>
                <w:rFonts w:ascii="宋体" w:hAnsi="宋体" w:cs="宋体" w:hint="eastAsia"/>
                <w:kern w:val="0"/>
                <w:sz w:val="18"/>
                <w:szCs w:val="18"/>
              </w:rPr>
              <w:t>□社会保障</w:t>
            </w:r>
            <w:r>
              <w:rPr>
                <w:rFonts w:ascii="宋体" w:hAnsi="宋体" w:cs="宋体" w:hint="eastAsia"/>
                <w:kern w:val="0"/>
                <w:sz w:val="18"/>
                <w:szCs w:val="18"/>
              </w:rPr>
              <w:t xml:space="preserve">  </w:t>
            </w:r>
            <w:r>
              <w:rPr>
                <w:rFonts w:ascii="宋体" w:hAnsi="宋体" w:cs="宋体" w:hint="eastAsia"/>
                <w:kern w:val="0"/>
                <w:sz w:val="18"/>
                <w:szCs w:val="18"/>
              </w:rPr>
              <w:t>□交通</w:t>
            </w:r>
            <w:r>
              <w:rPr>
                <w:rFonts w:ascii="宋体" w:hAnsi="宋体" w:cs="宋体" w:hint="eastAsia"/>
                <w:kern w:val="0"/>
                <w:sz w:val="18"/>
                <w:szCs w:val="18"/>
              </w:rPr>
              <w:t xml:space="preserve">  </w:t>
            </w:r>
            <w:r>
              <w:rPr>
                <w:rFonts w:ascii="宋体" w:hAnsi="宋体" w:cs="宋体" w:hint="eastAsia"/>
                <w:kern w:val="0"/>
                <w:sz w:val="18"/>
                <w:szCs w:val="18"/>
              </w:rPr>
              <w:t>□死亡殡葬</w:t>
            </w:r>
            <w:r>
              <w:rPr>
                <w:rFonts w:ascii="宋体" w:hAnsi="宋体" w:cs="宋体" w:hint="eastAsia"/>
                <w:kern w:val="0"/>
                <w:sz w:val="18"/>
                <w:szCs w:val="18"/>
              </w:rPr>
              <w:t xml:space="preserve">  </w:t>
            </w:r>
            <w:r>
              <w:rPr>
                <w:rFonts w:ascii="宋体" w:hAnsi="宋体" w:cs="宋体" w:hint="eastAsia"/>
                <w:kern w:val="0"/>
                <w:sz w:val="18"/>
                <w:szCs w:val="18"/>
              </w:rPr>
              <w:t>□综合其他</w:t>
            </w:r>
          </w:p>
        </w:tc>
      </w:tr>
      <w:tr w:rsidR="003F4E59">
        <w:trPr>
          <w:trHeight w:val="500"/>
        </w:trPr>
        <w:tc>
          <w:tcPr>
            <w:tcW w:w="1024" w:type="dxa"/>
            <w:tcBorders>
              <w:top w:val="nil"/>
              <w:left w:val="single" w:sz="4" w:space="0" w:color="auto"/>
              <w:bottom w:val="single" w:sz="4" w:space="0" w:color="auto"/>
              <w:right w:val="single" w:sz="4" w:space="0" w:color="auto"/>
            </w:tcBorders>
            <w:vAlign w:val="center"/>
          </w:tcPr>
          <w:p w:rsidR="003F4E59" w:rsidRDefault="009B5FA9">
            <w:pPr>
              <w:widowControl/>
              <w:spacing w:line="260" w:lineRule="exact"/>
              <w:jc w:val="center"/>
              <w:rPr>
                <w:rFonts w:ascii="宋体" w:hAnsi="宋体" w:cs="宋体"/>
                <w:kern w:val="0"/>
                <w:sz w:val="18"/>
                <w:szCs w:val="18"/>
              </w:rPr>
            </w:pPr>
            <w:r>
              <w:rPr>
                <w:rFonts w:ascii="宋体" w:hAnsi="宋体" w:cs="宋体" w:hint="eastAsia"/>
                <w:kern w:val="0"/>
                <w:sz w:val="18"/>
                <w:szCs w:val="18"/>
              </w:rPr>
              <w:t>企业办事</w:t>
            </w:r>
          </w:p>
        </w:tc>
        <w:tc>
          <w:tcPr>
            <w:tcW w:w="8267" w:type="dxa"/>
            <w:tcBorders>
              <w:top w:val="nil"/>
              <w:left w:val="nil"/>
              <w:bottom w:val="single" w:sz="4" w:space="0" w:color="auto"/>
              <w:right w:val="single" w:sz="4" w:space="0" w:color="auto"/>
            </w:tcBorders>
            <w:vAlign w:val="center"/>
          </w:tcPr>
          <w:p w:rsidR="003F4E59" w:rsidRDefault="009B5FA9">
            <w:pPr>
              <w:widowControl/>
              <w:spacing w:line="260" w:lineRule="exact"/>
              <w:rPr>
                <w:rFonts w:ascii="宋体" w:hAnsi="宋体" w:cs="宋体"/>
                <w:kern w:val="0"/>
                <w:sz w:val="18"/>
                <w:szCs w:val="18"/>
              </w:rPr>
            </w:pPr>
            <w:r>
              <w:rPr>
                <w:rFonts w:ascii="宋体" w:hAnsi="宋体" w:cs="宋体" w:hint="eastAsia"/>
                <w:kern w:val="0"/>
                <w:sz w:val="18"/>
                <w:szCs w:val="18"/>
              </w:rPr>
              <w:t>√设立变更</w:t>
            </w:r>
            <w:r>
              <w:rPr>
                <w:rFonts w:ascii="宋体" w:hAnsi="宋体" w:cs="宋体" w:hint="eastAsia"/>
                <w:kern w:val="0"/>
                <w:sz w:val="18"/>
                <w:szCs w:val="18"/>
              </w:rPr>
              <w:t xml:space="preserve">  </w:t>
            </w:r>
            <w:r>
              <w:rPr>
                <w:rFonts w:ascii="宋体" w:hAnsi="宋体" w:cs="宋体" w:hint="eastAsia"/>
                <w:kern w:val="0"/>
                <w:sz w:val="18"/>
                <w:szCs w:val="18"/>
              </w:rPr>
              <w:t>□纳税</w:t>
            </w:r>
            <w:r>
              <w:rPr>
                <w:rFonts w:ascii="宋体" w:hAnsi="宋体" w:cs="宋体" w:hint="eastAsia"/>
                <w:kern w:val="0"/>
                <w:sz w:val="18"/>
                <w:szCs w:val="18"/>
              </w:rPr>
              <w:t xml:space="preserve">  </w:t>
            </w:r>
            <w:r>
              <w:rPr>
                <w:rFonts w:ascii="宋体" w:hAnsi="宋体" w:cs="宋体" w:hint="eastAsia"/>
                <w:kern w:val="0"/>
                <w:sz w:val="18"/>
                <w:szCs w:val="18"/>
              </w:rPr>
              <w:t>□年检年审</w:t>
            </w:r>
            <w:r>
              <w:rPr>
                <w:rFonts w:ascii="宋体" w:hAnsi="宋体" w:cs="宋体" w:hint="eastAsia"/>
                <w:kern w:val="0"/>
                <w:sz w:val="18"/>
                <w:szCs w:val="18"/>
              </w:rPr>
              <w:t xml:space="preserve">  </w:t>
            </w:r>
            <w:r>
              <w:rPr>
                <w:rFonts w:ascii="宋体" w:hAnsi="宋体" w:cs="宋体" w:hint="eastAsia"/>
                <w:kern w:val="0"/>
                <w:sz w:val="18"/>
                <w:szCs w:val="18"/>
              </w:rPr>
              <w:t>□质量检查</w:t>
            </w:r>
            <w:r>
              <w:rPr>
                <w:rFonts w:ascii="宋体" w:hAnsi="宋体" w:cs="宋体" w:hint="eastAsia"/>
                <w:kern w:val="0"/>
                <w:sz w:val="18"/>
                <w:szCs w:val="18"/>
              </w:rPr>
              <w:t xml:space="preserve">  </w:t>
            </w:r>
            <w:r>
              <w:rPr>
                <w:rFonts w:ascii="宋体" w:hAnsi="宋体" w:cs="宋体" w:hint="eastAsia"/>
                <w:kern w:val="0"/>
                <w:sz w:val="18"/>
                <w:szCs w:val="18"/>
              </w:rPr>
              <w:t>□安全防护</w:t>
            </w:r>
            <w:r>
              <w:rPr>
                <w:rFonts w:ascii="宋体" w:hAnsi="宋体" w:cs="宋体" w:hint="eastAsia"/>
                <w:kern w:val="0"/>
                <w:sz w:val="18"/>
                <w:szCs w:val="18"/>
              </w:rPr>
              <w:t xml:space="preserve">  </w:t>
            </w:r>
            <w:r>
              <w:rPr>
                <w:rFonts w:ascii="宋体" w:hAnsi="宋体" w:cs="宋体" w:hint="eastAsia"/>
                <w:kern w:val="0"/>
                <w:sz w:val="18"/>
                <w:szCs w:val="18"/>
              </w:rPr>
              <w:t>□商务活动</w:t>
            </w:r>
            <w:r>
              <w:rPr>
                <w:rFonts w:ascii="宋体" w:hAnsi="宋体" w:cs="宋体" w:hint="eastAsia"/>
                <w:kern w:val="0"/>
                <w:sz w:val="18"/>
                <w:szCs w:val="18"/>
              </w:rPr>
              <w:t xml:space="preserve">  </w:t>
            </w:r>
          </w:p>
          <w:p w:rsidR="003F4E59" w:rsidRDefault="009B5FA9">
            <w:pPr>
              <w:widowControl/>
              <w:spacing w:line="260" w:lineRule="exact"/>
              <w:rPr>
                <w:rFonts w:ascii="宋体" w:hAnsi="宋体" w:cs="宋体"/>
                <w:kern w:val="0"/>
                <w:sz w:val="18"/>
                <w:szCs w:val="18"/>
              </w:rPr>
            </w:pPr>
            <w:r>
              <w:rPr>
                <w:rFonts w:ascii="宋体" w:hAnsi="宋体" w:cs="宋体" w:hint="eastAsia"/>
                <w:kern w:val="0"/>
                <w:sz w:val="18"/>
                <w:szCs w:val="18"/>
              </w:rPr>
              <w:t>□劳动保障</w:t>
            </w:r>
            <w:r>
              <w:rPr>
                <w:rFonts w:ascii="宋体" w:hAnsi="宋体" w:cs="宋体" w:hint="eastAsia"/>
                <w:kern w:val="0"/>
                <w:sz w:val="18"/>
                <w:szCs w:val="18"/>
              </w:rPr>
              <w:t xml:space="preserve">  </w:t>
            </w:r>
            <w:r>
              <w:rPr>
                <w:rFonts w:ascii="宋体" w:hAnsi="宋体" w:cs="宋体" w:hint="eastAsia"/>
                <w:kern w:val="0"/>
                <w:sz w:val="18"/>
                <w:szCs w:val="18"/>
              </w:rPr>
              <w:t>□人力资源</w:t>
            </w:r>
            <w:r>
              <w:rPr>
                <w:rFonts w:ascii="宋体" w:hAnsi="宋体" w:cs="宋体" w:hint="eastAsia"/>
                <w:kern w:val="0"/>
                <w:sz w:val="18"/>
                <w:szCs w:val="18"/>
              </w:rPr>
              <w:t xml:space="preserve"> </w:t>
            </w:r>
            <w:r>
              <w:rPr>
                <w:rFonts w:ascii="宋体" w:hAnsi="宋体" w:cs="宋体" w:hint="eastAsia"/>
                <w:kern w:val="0"/>
                <w:sz w:val="18"/>
                <w:szCs w:val="18"/>
              </w:rPr>
              <w:t>□资质认证</w:t>
            </w:r>
            <w:r>
              <w:rPr>
                <w:rFonts w:ascii="宋体" w:hAnsi="宋体" w:cs="宋体" w:hint="eastAsia"/>
                <w:kern w:val="0"/>
                <w:sz w:val="18"/>
                <w:szCs w:val="18"/>
              </w:rPr>
              <w:t xml:space="preserve">  </w:t>
            </w:r>
            <w:r>
              <w:rPr>
                <w:rFonts w:ascii="宋体" w:hAnsi="宋体" w:cs="宋体" w:hint="eastAsia"/>
                <w:kern w:val="0"/>
                <w:sz w:val="18"/>
                <w:szCs w:val="18"/>
              </w:rPr>
              <w:t>□建设管理</w:t>
            </w:r>
            <w:r>
              <w:rPr>
                <w:rFonts w:ascii="宋体" w:hAnsi="宋体" w:cs="宋体" w:hint="eastAsia"/>
                <w:kern w:val="0"/>
                <w:sz w:val="18"/>
                <w:szCs w:val="18"/>
              </w:rPr>
              <w:t xml:space="preserve">  </w:t>
            </w:r>
            <w:r>
              <w:rPr>
                <w:rFonts w:ascii="宋体" w:hAnsi="宋体" w:cs="宋体" w:hint="eastAsia"/>
                <w:kern w:val="0"/>
                <w:sz w:val="18"/>
                <w:szCs w:val="18"/>
              </w:rPr>
              <w:t>□破产注销</w:t>
            </w:r>
            <w:r>
              <w:rPr>
                <w:rFonts w:ascii="宋体" w:hAnsi="宋体" w:cs="宋体" w:hint="eastAsia"/>
                <w:kern w:val="0"/>
                <w:sz w:val="18"/>
                <w:szCs w:val="18"/>
              </w:rPr>
              <w:t xml:space="preserve">  </w:t>
            </w:r>
            <w:r>
              <w:rPr>
                <w:rFonts w:ascii="宋体" w:hAnsi="宋体" w:cs="宋体" w:hint="eastAsia"/>
                <w:kern w:val="0"/>
                <w:sz w:val="18"/>
                <w:szCs w:val="18"/>
              </w:rPr>
              <w:t>□综合其他</w:t>
            </w:r>
          </w:p>
        </w:tc>
      </w:tr>
    </w:tbl>
    <w:p w:rsidR="003F4E59" w:rsidRDefault="009B5FA9">
      <w:pPr>
        <w:jc w:val="center"/>
        <w:rPr>
          <w:b/>
          <w:bCs/>
        </w:rPr>
      </w:pPr>
      <w:r>
        <w:rPr>
          <w:rFonts w:hint="eastAsia"/>
          <w:b/>
          <w:bCs/>
          <w:sz w:val="28"/>
          <w:szCs w:val="28"/>
        </w:rPr>
        <w:t>办事指南事项填报表</w:t>
      </w:r>
    </w:p>
    <w:sectPr w:rsidR="003F4E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3F4E59"/>
    <w:rsid w:val="009B5FA9"/>
    <w:rsid w:val="08EB7DD2"/>
    <w:rsid w:val="3D7868AB"/>
    <w:rsid w:val="78562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433342-D9DD-4753-BD1F-2479FDDA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NTKO</cp:lastModifiedBy>
  <cp:revision>3</cp:revision>
  <cp:lastPrinted>2018-11-07T09:11:00Z</cp:lastPrinted>
  <dcterms:created xsi:type="dcterms:W3CDTF">2014-10-29T12:08:00Z</dcterms:created>
  <dcterms:modified xsi:type="dcterms:W3CDTF">2020-07-10T01:22:00Z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