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民办职业资格培训、职业技能培训学校变更审批_校名变更</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收件初审：申请人到受理窗口提交材料后，由窗口人员当场审查申请材料，材料齐全的，出具《受理承诺单》；不齐全或不符合条件的，一次性告知，出具《缺件告知单》或《补正通知单》。</w:t>
            </w:r>
          </w:p>
          <w:p>
            <w:pPr>
              <w:widowControl/>
              <w:tabs>
                <w:tab w:val="left" w:pos="425"/>
                <w:tab w:val="left" w:pos="840"/>
              </w:tabs>
              <w:spacing w:line="260" w:lineRule="exact"/>
              <w:jc w:val="left"/>
              <w:rPr>
                <w:rFonts w:ascii="宋体"/>
                <w:kern w:val="0"/>
                <w:sz w:val="18"/>
                <w:szCs w:val="18"/>
              </w:rPr>
            </w:pPr>
            <w:r>
              <w:rPr>
                <w:rFonts w:hint="eastAsia" w:ascii="宋体"/>
                <w:kern w:val="0"/>
                <w:sz w:val="18"/>
                <w:lang w:val="en-US" w:eastAsia="zh-CN"/>
              </w:rPr>
              <w:t>2</w:t>
            </w:r>
            <w:r>
              <w:rPr>
                <w:rFonts w:hint="eastAsia" w:ascii="宋体"/>
                <w:kern w:val="0"/>
                <w:sz w:val="18"/>
              </w:rPr>
              <w:t>.审批办结：</w:t>
            </w:r>
            <w:r>
              <w:rPr>
                <w:rFonts w:hint="eastAsia" w:ascii="宋体"/>
                <w:kern w:val="0"/>
                <w:sz w:val="18"/>
                <w:lang w:eastAsia="zh-CN"/>
              </w:rPr>
              <w:t>材料齐全，当场办结</w:t>
            </w:r>
            <w:r>
              <w:rPr>
                <w:rFonts w:hint="eastAsia" w:ascii="宋体"/>
                <w:kern w:val="0"/>
                <w:sz w:val="18"/>
              </w:rPr>
              <w:t>。</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1、经学校理事会、董事会2／3以上组成人员同意。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新校名符合“福州市+字号+（专业领域）+职业技能培训学校”（括号内容为选项）的命名规则，营利性学校符合“福州市+字号+（专业领域）+职业技能培训学校（股份）有限（责任）公司”的命名规则；消防安全培训学校符合“福州市+字号+消防安全+职业培训学校”的命名规则 </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rPr>
              <w:t>3.民办非企业单位登记证书或营业执照复印件</w:t>
            </w:r>
            <w:r>
              <w:rPr>
                <w:rFonts w:hint="eastAsia" w:ascii="宋体" w:hAnsi="宋体" w:cs="宋体"/>
                <w:sz w:val="18"/>
                <w:szCs w:val="18"/>
                <w:lang w:eastAsia="zh-CN"/>
              </w:rPr>
              <w:t>；</w:t>
            </w:r>
          </w:p>
          <w:p>
            <w:pPr>
              <w:rPr>
                <w:rFonts w:hint="eastAsia" w:ascii="宋体" w:hAnsi="宋体" w:cs="宋体"/>
                <w:sz w:val="18"/>
                <w:szCs w:val="18"/>
                <w:lang w:val="en-US" w:eastAsia="zh-CN"/>
              </w:rPr>
            </w:pPr>
            <w:r>
              <w:rPr>
                <w:rFonts w:hint="eastAsia" w:ascii="宋体" w:hAnsi="宋体" w:cs="宋体"/>
                <w:sz w:val="18"/>
                <w:szCs w:val="18"/>
                <w:lang w:val="en-US" w:eastAsia="zh-CN"/>
              </w:rPr>
              <w:t>4.委托他人申请的，应提交授权委托书原件及代理人身份证复印件；</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5.校理（董）事会同意变更的文件；</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6.学校原章程及变更后的新章程；</w:t>
            </w:r>
          </w:p>
          <w:p>
            <w:pPr>
              <w:numPr>
                <w:ilvl w:val="0"/>
                <w:numId w:val="0"/>
              </w:numPr>
              <w:rPr>
                <w:rFonts w:hint="default" w:ascii="宋体" w:hAnsi="宋体" w:cs="宋体"/>
                <w:sz w:val="18"/>
                <w:szCs w:val="18"/>
                <w:lang w:val="en-US" w:eastAsia="zh-CN"/>
              </w:rPr>
            </w:pPr>
            <w:r>
              <w:rPr>
                <w:rFonts w:hint="eastAsia" w:ascii="宋体" w:hAnsi="宋体" w:cs="宋体"/>
                <w:sz w:val="18"/>
                <w:szCs w:val="18"/>
                <w:lang w:val="en-US" w:eastAsia="zh-CN"/>
              </w:rPr>
              <w:t>7.名称预核准通知书，该项材料仅营利性学校提供</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bookmarkStart w:id="0" w:name="_GoBack"/>
            <w:bookmarkEnd w:id="0"/>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07FD1"/>
    <w:rsid w:val="2EF6564F"/>
    <w:rsid w:val="304568A0"/>
    <w:rsid w:val="3D6C7C2D"/>
    <w:rsid w:val="3E114BA4"/>
    <w:rsid w:val="4A640FA5"/>
    <w:rsid w:val="51532EA8"/>
    <w:rsid w:val="5F4F11F5"/>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2020-01-21T08:57:13Z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