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u w:val="single"/>
        </w:rPr>
        <w:t>关于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u w:val="single"/>
          <w:lang w:eastAsia="zh-CN"/>
        </w:rPr>
        <w:t>儿童学园监控设备的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报价函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建设单位：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eastAsia="zh-CN"/>
        </w:rPr>
        <w:t>福州市台江区儿童学园</w:t>
      </w:r>
    </w:p>
    <w:p>
      <w:pPr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tbl>
      <w:tblPr>
        <w:tblStyle w:val="6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5920"/>
        <w:gridCol w:w="1187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5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项目内容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报价（元）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儿童学园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监控设备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万红外枪型摄像机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DS-2CD2225NVRYTL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7台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200万1/2.7”CMOS ICR红外阵列筒型网络摄像机；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最小照度 0.01Lux @(F1.2,AGC ON) ,0 Lux with IR；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快门 1/3秒至1/100,000秒；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镜头 4mm, 水平视场角:90.3°(6mm,8mm,12mm可选)；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数字降噪 3D数字降噪；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宽动态范围 120dB；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视频压缩标准 H.265 / H.264 / MJPEG;H.265编码类型 Main Profile；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帧率 50Hz: 25fps (1920 × 1080,1280 × 960,1280 × 720)；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感兴趣区域 ROI支持三码流分别设置1个固定区域；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存储功能 NAS(NFS,SMB/CIFS均支持) 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智能报警 越界侦测,区域入侵侦测,场景变更侦测,人脸侦测,虚焦侦测，物品遗留侦测,物品拾取侦测,非法停车侦测,人员聚集侦测,徘徊侦测,快速移动侦测,进入区域侦测,离开区域侦测；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工作温度和湿度 -30℃~60℃,湿度小于95%(无凝结)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电源供应 DC12V±25%；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电源接口类型 圆头电源接口；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功耗 5.5W MAX；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红外照射距离最远可达 30米；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防护等级 IP67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型号：DS-IPC-B12H2-AI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数量：3台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规格：200万CMOS ICR红外阵列筒型网络摄像机；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最小照度 0.01Lux @(F1.2,AGC ON) ,0 Lux with IR；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快门 1/3秒至1/100,000秒；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镜头 4mm, 水平视场角:90.3°(6mm,8mm,12mm可选)；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数字降噪 3D数字降噪；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宽动态范围 120dB；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视频压缩标准 H.265 / H.264 / MJPEG;H.265编码类型 Main Profile；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帧率 50Hz: 25fps (1920 × 1080,1280 × 960,1280 × 720)；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型号：DS-2CD3T46FDWDV2-I3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数量：4台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规格：400万1/2.7英寸Progressive Scan CMOS红外阵列筒型网络摄像机；最低照度0.005Lux@(F1.2，AGC ON)，0 Lux with IR：电子快门1/3s至1/100000s；分辨率2560×1440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主码流：H.265/H.264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子码流：H.265/H.264/MJPEG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视频帧率50Hz：25fps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压缩码率32Kbps-8Mbps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2、枪式支架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DS-1212ZJ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铝合金烤漆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摄像机电源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DS-2FA1202-B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输入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170-240V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输出12.0V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户外防水箱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200*300*100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200*300*100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8口交换机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DS-3E0109SP-E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交换容量3.6Gbps，包转发率2.67Mpps；8口10/100/1000M自适应电口交换机，1个10/100/1000M电口和1个SFP千兆光口；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6、5口交换机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DS-3E0109SP-E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规格：交换容量36Gbps，包转发率26.78Mpps；16口10/100/1000M自适应电口交换机，固化2个10/100/1000M电口和1个SFP千兆光口；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7、32路硬盘录像机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DS-7932N-R4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规格：最大容量4块硬盘8T,双千兆网口。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8、监控专用硬盘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ST6000VX001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规格：6TB,7200RPM,256MB,SATA 6Gb/s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VGA切换器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MT-15-2CF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规格：2口VGA切换器，支持2台主机1台显示器切换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六类4对UTP电缆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AP-6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规格：六类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4对线缆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RVV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2*1.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型号：PC20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30米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规格：PC20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技术服务费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型号：定制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数量：1项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规格：定制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不高于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</w:tbl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报名单位须在确切了解该项目的情况下提供报价，不得恶意竞价，已获得实施该项目资格的单位不得擅自放弃实施资格。否则，报名单位应承担相应的法律责任，如给幼儿园造成损失，还须依法承担赔偿责任。</w:t>
      </w:r>
    </w:p>
    <w:p>
      <w:pPr>
        <w:rPr>
          <w:rFonts w:hint="default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报价单位（盖章）：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rPr>
          <w:rFonts w:hint="default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报价日期：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报价单位联系人：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报价单位联系电话: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另需提供：营业执照复印件并加盖公章</w:t>
      </w:r>
    </w:p>
    <w:sectPr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CF2A66"/>
    <w:multiLevelType w:val="singleLevel"/>
    <w:tmpl w:val="6ACF2A66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0"/>
    <w:rsid w:val="00010754"/>
    <w:rsid w:val="0001434F"/>
    <w:rsid w:val="000230B7"/>
    <w:rsid w:val="00043175"/>
    <w:rsid w:val="000710CD"/>
    <w:rsid w:val="00074ECB"/>
    <w:rsid w:val="00090B86"/>
    <w:rsid w:val="000C771B"/>
    <w:rsid w:val="000F4D38"/>
    <w:rsid w:val="00140027"/>
    <w:rsid w:val="0015370A"/>
    <w:rsid w:val="00176E88"/>
    <w:rsid w:val="00185DE2"/>
    <w:rsid w:val="001E1F88"/>
    <w:rsid w:val="001F2506"/>
    <w:rsid w:val="00214BB1"/>
    <w:rsid w:val="00253B04"/>
    <w:rsid w:val="002B5DC4"/>
    <w:rsid w:val="002D40FA"/>
    <w:rsid w:val="00314DCA"/>
    <w:rsid w:val="00333660"/>
    <w:rsid w:val="00352103"/>
    <w:rsid w:val="00361407"/>
    <w:rsid w:val="003619B0"/>
    <w:rsid w:val="003946AD"/>
    <w:rsid w:val="00400D7C"/>
    <w:rsid w:val="004635E8"/>
    <w:rsid w:val="00470C8A"/>
    <w:rsid w:val="00482177"/>
    <w:rsid w:val="00490D3F"/>
    <w:rsid w:val="004D6505"/>
    <w:rsid w:val="00507900"/>
    <w:rsid w:val="00595B79"/>
    <w:rsid w:val="0059725D"/>
    <w:rsid w:val="005C030B"/>
    <w:rsid w:val="006B0DDD"/>
    <w:rsid w:val="00754BE0"/>
    <w:rsid w:val="00782426"/>
    <w:rsid w:val="007D468A"/>
    <w:rsid w:val="0086099F"/>
    <w:rsid w:val="00866956"/>
    <w:rsid w:val="008C141A"/>
    <w:rsid w:val="008D3872"/>
    <w:rsid w:val="00914777"/>
    <w:rsid w:val="00962ACC"/>
    <w:rsid w:val="00972321"/>
    <w:rsid w:val="009A3C82"/>
    <w:rsid w:val="009D63E1"/>
    <w:rsid w:val="00A621FB"/>
    <w:rsid w:val="00B705C9"/>
    <w:rsid w:val="00BA21C4"/>
    <w:rsid w:val="00BC734C"/>
    <w:rsid w:val="00C45BBE"/>
    <w:rsid w:val="00C6038A"/>
    <w:rsid w:val="00CB1CE5"/>
    <w:rsid w:val="00CE76F0"/>
    <w:rsid w:val="00D67845"/>
    <w:rsid w:val="00D7099B"/>
    <w:rsid w:val="00D751EB"/>
    <w:rsid w:val="00D81735"/>
    <w:rsid w:val="00D95D6E"/>
    <w:rsid w:val="00DB439C"/>
    <w:rsid w:val="00DB7781"/>
    <w:rsid w:val="00E104FD"/>
    <w:rsid w:val="00E50FE0"/>
    <w:rsid w:val="00E66A61"/>
    <w:rsid w:val="00EB1BEF"/>
    <w:rsid w:val="00F11661"/>
    <w:rsid w:val="02594CD3"/>
    <w:rsid w:val="0941537B"/>
    <w:rsid w:val="14FA33DE"/>
    <w:rsid w:val="1A5B1CE9"/>
    <w:rsid w:val="1CDB14B7"/>
    <w:rsid w:val="1EE20A8B"/>
    <w:rsid w:val="2100730E"/>
    <w:rsid w:val="2E090332"/>
    <w:rsid w:val="300354AB"/>
    <w:rsid w:val="3396080B"/>
    <w:rsid w:val="40BD1397"/>
    <w:rsid w:val="43FF72D8"/>
    <w:rsid w:val="4EB975F1"/>
    <w:rsid w:val="51F24360"/>
    <w:rsid w:val="5F174B08"/>
    <w:rsid w:val="67100F32"/>
    <w:rsid w:val="6BD245B9"/>
    <w:rsid w:val="6C8D0684"/>
    <w:rsid w:val="6D4A4FF0"/>
    <w:rsid w:val="74395B41"/>
    <w:rsid w:val="789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7AB7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337AB7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hover2"/>
    <w:basedOn w:val="8"/>
    <w:qFormat/>
    <w:uiPriority w:val="0"/>
    <w:rPr>
      <w:color w:val="FF555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8A6F6-BFC5-4390-AEEC-03AC7623C1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127</Words>
  <Characters>725</Characters>
  <Lines>6</Lines>
  <Paragraphs>1</Paragraphs>
  <TotalTime>8</TotalTime>
  <ScaleCrop>false</ScaleCrop>
  <LinksUpToDate>false</LinksUpToDate>
  <CharactersWithSpaces>851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2019-04-25T08:29:00Z</dcterms:created>
  <dc:creator>微软用户</dc:creator>
  <cp:lastModifiedBy>诺威尔行政</cp:lastModifiedBy>
  <cp:lastPrinted>2019-04-28T00:47:00Z</cp:lastPrinted>
  <dcterms:modified xsi:type="dcterms:W3CDTF">2021-05-07T02:32:24Z</dcterms:modified>
  <dc:title>加固设计报价单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C96F23A65C004CB18365C244EB3FD2E8</vt:lpwstr>
  </property>
</Properties>
</file>