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5178">
      <w:pPr>
        <w:pStyle w:val="10"/>
        <w:spacing w:line="720" w:lineRule="auto"/>
        <w:ind w:firstLine="964"/>
        <w:jc w:val="center"/>
        <w:outlineLvl w:val="0"/>
        <w:rPr>
          <w:rFonts w:hint="default" w:asciiTheme="majorEastAsia" w:hAnsiTheme="majorEastAsia" w:eastAsiaTheme="majorEastAsia"/>
          <w:b/>
          <w:sz w:val="48"/>
          <w:szCs w:val="48"/>
        </w:rPr>
      </w:pPr>
      <w:r>
        <w:rPr>
          <w:rFonts w:asciiTheme="majorEastAsia" w:hAnsiTheme="majorEastAsia" w:eastAsiaTheme="majorEastAsia"/>
          <w:b/>
          <w:sz w:val="48"/>
          <w:szCs w:val="48"/>
        </w:rPr>
        <w:t>福建省政府采购货物和服务项目</w:t>
      </w:r>
    </w:p>
    <w:p w14:paraId="6474D93C">
      <w:pPr>
        <w:pStyle w:val="10"/>
        <w:spacing w:line="720" w:lineRule="auto"/>
        <w:ind w:firstLine="964"/>
        <w:jc w:val="center"/>
        <w:outlineLvl w:val="0"/>
        <w:rPr>
          <w:rFonts w:hint="default" w:asciiTheme="majorEastAsia" w:hAnsiTheme="majorEastAsia" w:eastAsiaTheme="majorEastAsia"/>
          <w:b/>
          <w:sz w:val="48"/>
          <w:szCs w:val="48"/>
        </w:rPr>
      </w:pPr>
      <w:r>
        <w:rPr>
          <w:rFonts w:asciiTheme="majorEastAsia" w:hAnsiTheme="majorEastAsia" w:eastAsiaTheme="majorEastAsia"/>
          <w:b/>
          <w:sz w:val="48"/>
          <w:szCs w:val="48"/>
        </w:rPr>
        <w:t>公开预公告招标文件</w:t>
      </w:r>
    </w:p>
    <w:p w14:paraId="2AB699C7">
      <w:pPr>
        <w:pStyle w:val="10"/>
        <w:ind w:firstLine="723"/>
        <w:jc w:val="center"/>
        <w:outlineLvl w:val="2"/>
        <w:rPr>
          <w:rFonts w:hint="default" w:asciiTheme="majorEastAsia" w:hAnsiTheme="majorEastAsia" w:eastAsiaTheme="majorEastAsia"/>
          <w:b/>
          <w:sz w:val="36"/>
          <w:szCs w:val="36"/>
          <w:lang w:eastAsia="zh-CN"/>
        </w:rPr>
      </w:pPr>
    </w:p>
    <w:p w14:paraId="5971B2BC">
      <w:pPr>
        <w:pStyle w:val="10"/>
        <w:ind w:firstLine="723"/>
        <w:jc w:val="center"/>
        <w:outlineLvl w:val="2"/>
        <w:rPr>
          <w:rFonts w:hint="default" w:asciiTheme="majorEastAsia" w:hAnsiTheme="majorEastAsia" w:eastAsiaTheme="majorEastAsia"/>
          <w:b/>
          <w:sz w:val="36"/>
          <w:szCs w:val="36"/>
          <w:lang w:eastAsia="zh-CN"/>
        </w:rPr>
      </w:pPr>
    </w:p>
    <w:p w14:paraId="142E0302">
      <w:pPr>
        <w:widowControl/>
        <w:shd w:val="clear" w:color="auto" w:fill="FFFFFF"/>
        <w:jc w:val="center"/>
        <w:outlineLvl w:val="0"/>
        <w:rPr>
          <w:rFonts w:cs="宋体" w:asciiTheme="majorEastAsia" w:hAnsiTheme="majorEastAsia" w:eastAsiaTheme="majorEastAsia"/>
          <w:b/>
          <w:kern w:val="36"/>
          <w:sz w:val="36"/>
          <w:szCs w:val="36"/>
        </w:rPr>
      </w:pPr>
    </w:p>
    <w:p w14:paraId="2AB95EE8">
      <w:pPr>
        <w:widowControl/>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项目名称：应急处突巡防队服务</w:t>
      </w:r>
    </w:p>
    <w:p w14:paraId="6FC1585A">
      <w:pPr>
        <w:widowControl/>
        <w:spacing w:line="480" w:lineRule="atLeast"/>
        <w:jc w:val="center"/>
        <w:outlineLvl w:val="2"/>
        <w:rPr>
          <w:rFonts w:cs="宋体" w:asciiTheme="majorEastAsia" w:hAnsiTheme="majorEastAsia" w:eastAsiaTheme="majorEastAsia"/>
          <w:b/>
          <w:bCs/>
          <w:kern w:val="0"/>
          <w:sz w:val="36"/>
          <w:szCs w:val="36"/>
        </w:rPr>
      </w:pPr>
    </w:p>
    <w:p w14:paraId="30C7E181">
      <w:pPr>
        <w:widowControl/>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备案编号：CGXM-2024-350103-00546[2024]00401</w:t>
      </w:r>
    </w:p>
    <w:p w14:paraId="231F08BE">
      <w:pPr>
        <w:widowControl/>
        <w:spacing w:line="480" w:lineRule="atLeast"/>
        <w:jc w:val="center"/>
        <w:outlineLvl w:val="2"/>
        <w:rPr>
          <w:rFonts w:cs="宋体" w:asciiTheme="majorEastAsia" w:hAnsiTheme="majorEastAsia" w:eastAsiaTheme="majorEastAsia"/>
          <w:b/>
          <w:bCs/>
          <w:kern w:val="0"/>
          <w:sz w:val="36"/>
          <w:szCs w:val="36"/>
        </w:rPr>
      </w:pPr>
    </w:p>
    <w:p w14:paraId="4E00AFC4">
      <w:pPr>
        <w:widowControl/>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项目编号：[350103]FJGC[GK]2024002</w:t>
      </w:r>
    </w:p>
    <w:p w14:paraId="0518AED6">
      <w:pPr>
        <w:widowControl/>
        <w:spacing w:line="480" w:lineRule="atLeast"/>
        <w:jc w:val="center"/>
        <w:outlineLvl w:val="2"/>
        <w:rPr>
          <w:rFonts w:cs="宋体" w:asciiTheme="majorEastAsia" w:hAnsiTheme="majorEastAsia" w:eastAsiaTheme="majorEastAsia"/>
          <w:b/>
          <w:bCs/>
          <w:kern w:val="0"/>
          <w:sz w:val="36"/>
          <w:szCs w:val="36"/>
        </w:rPr>
      </w:pPr>
    </w:p>
    <w:p w14:paraId="4B5F6476">
      <w:pPr>
        <w:widowControl/>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采购人：中共福州市台江区委政法委员会</w:t>
      </w:r>
    </w:p>
    <w:p w14:paraId="1534A26C">
      <w:pPr>
        <w:widowControl/>
        <w:spacing w:line="480" w:lineRule="atLeast"/>
        <w:jc w:val="center"/>
        <w:outlineLvl w:val="2"/>
        <w:rPr>
          <w:rFonts w:cs="宋体" w:asciiTheme="majorEastAsia" w:hAnsiTheme="majorEastAsia" w:eastAsiaTheme="majorEastAsia"/>
          <w:b/>
          <w:bCs/>
          <w:kern w:val="0"/>
          <w:sz w:val="36"/>
          <w:szCs w:val="36"/>
        </w:rPr>
      </w:pPr>
    </w:p>
    <w:p w14:paraId="1DE4D0F6">
      <w:pPr>
        <w:widowControl/>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代理机构：福建国诚招标有限公司</w:t>
      </w:r>
    </w:p>
    <w:p w14:paraId="49D49DE4">
      <w:pPr>
        <w:widowControl/>
        <w:spacing w:line="480" w:lineRule="atLeast"/>
        <w:jc w:val="center"/>
        <w:outlineLvl w:val="2"/>
        <w:rPr>
          <w:rFonts w:cs="宋体" w:asciiTheme="majorEastAsia" w:hAnsiTheme="majorEastAsia" w:eastAsiaTheme="majorEastAsia"/>
          <w:b/>
          <w:bCs/>
          <w:kern w:val="0"/>
          <w:sz w:val="36"/>
          <w:szCs w:val="36"/>
        </w:rPr>
      </w:pPr>
    </w:p>
    <w:p w14:paraId="0C957CDE">
      <w:pPr>
        <w:widowControl/>
        <w:shd w:val="clear" w:color="auto" w:fill="FFFFFF"/>
        <w:spacing w:line="480" w:lineRule="atLeast"/>
        <w:jc w:val="center"/>
        <w:outlineLvl w:val="2"/>
        <w:rPr>
          <w:rFonts w:cs="宋体" w:asciiTheme="majorEastAsia" w:hAnsiTheme="majorEastAsia" w:eastAsiaTheme="majorEastAsia"/>
          <w:b/>
          <w:bCs/>
          <w:kern w:val="0"/>
          <w:sz w:val="36"/>
          <w:szCs w:val="36"/>
        </w:rPr>
      </w:pPr>
    </w:p>
    <w:p w14:paraId="08821580">
      <w:pPr>
        <w:widowControl/>
        <w:shd w:val="clear" w:color="auto" w:fill="FFFFFF"/>
        <w:spacing w:line="480" w:lineRule="atLeast"/>
        <w:jc w:val="center"/>
        <w:outlineLvl w:val="2"/>
        <w:rPr>
          <w:rFonts w:cs="宋体" w:asciiTheme="majorEastAsia" w:hAnsiTheme="majorEastAsia" w:eastAsiaTheme="majorEastAsia"/>
          <w:b/>
          <w:bCs/>
          <w:kern w:val="0"/>
          <w:sz w:val="36"/>
          <w:szCs w:val="36"/>
        </w:rPr>
      </w:pPr>
      <w:r>
        <w:rPr>
          <w:rFonts w:hint="eastAsia" w:cs="宋体" w:asciiTheme="majorEastAsia" w:hAnsiTheme="majorEastAsia" w:eastAsiaTheme="majorEastAsia"/>
          <w:b/>
          <w:bCs/>
          <w:kern w:val="0"/>
          <w:sz w:val="36"/>
          <w:szCs w:val="36"/>
        </w:rPr>
        <w:t>编制时间：2024年11月</w:t>
      </w:r>
    </w:p>
    <w:p w14:paraId="5BD3D864">
      <w:pPr>
        <w:pStyle w:val="10"/>
        <w:jc w:val="center"/>
        <w:outlineLvl w:val="2"/>
        <w:rPr>
          <w:rFonts w:hint="default"/>
        </w:rPr>
      </w:pPr>
    </w:p>
    <w:p w14:paraId="751200FE">
      <w:pPr>
        <w:pStyle w:val="10"/>
        <w:rPr>
          <w:rFonts w:hint="default"/>
        </w:rPr>
      </w:pPr>
      <w:r>
        <w:t xml:space="preserve"> </w:t>
      </w:r>
    </w:p>
    <w:p w14:paraId="2E44C997">
      <w:pPr>
        <w:pStyle w:val="10"/>
        <w:rPr>
          <w:rFonts w:hint="default"/>
        </w:rPr>
      </w:pPr>
      <w:r>
        <w:br w:type="page"/>
      </w:r>
    </w:p>
    <w:p w14:paraId="30C27B47">
      <w:pPr>
        <w:widowControl/>
        <w:shd w:val="clear" w:color="auto" w:fill="FFFFFF"/>
        <w:spacing w:line="480" w:lineRule="atLeast"/>
        <w:jc w:val="center"/>
        <w:outlineLvl w:val="1"/>
        <w:rPr>
          <w:rFonts w:cs="宋体"/>
          <w:kern w:val="0"/>
          <w:sz w:val="44"/>
          <w:szCs w:val="44"/>
        </w:rPr>
      </w:pPr>
      <w:r>
        <w:rPr>
          <w:rFonts w:hint="eastAsia" w:cs="宋体"/>
          <w:kern w:val="0"/>
          <w:sz w:val="44"/>
          <w:szCs w:val="44"/>
        </w:rPr>
        <w:t>第一章 投标邀请</w:t>
      </w:r>
    </w:p>
    <w:p w14:paraId="1830DCA3">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福建国诚招标有限公司 采用公开招标方式组织应急处突巡防队服务（以下简称：“本项目”）的政府采购活动，现邀请供应商参加投标。</w:t>
      </w:r>
    </w:p>
    <w:p w14:paraId="024CAFD7">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1、备案编号：CGXM-2024-350103-00546[2024]00401</w:t>
      </w:r>
    </w:p>
    <w:p w14:paraId="1330AB1A">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2、项目编号：[350103]FJGC[GK]2024002</w:t>
      </w:r>
    </w:p>
    <w:p w14:paraId="367234B4">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3、预算金额、最高限价：详见《采购标的一览表》。</w:t>
      </w:r>
    </w:p>
    <w:p w14:paraId="274AA814">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4、招标内容及要求：详见《采购标的一览表》及招标文件第五章。</w:t>
      </w:r>
    </w:p>
    <w:p w14:paraId="6C346670">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5、需要落实的政府采购政策</w:t>
      </w:r>
    </w:p>
    <w:p w14:paraId="50FEAE11">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进口产品：政府采购进口产品管理办法(财库〔2007〕119号)、关于政府采购进口产品管理有关问题的通知(财办库〔2008〕248号)、《福建省财政厅关于进一步做好政府采购进口产品审核工作的通知》(闽财购〔2021〕6号)。</w:t>
      </w:r>
    </w:p>
    <w:p w14:paraId="5DB523BD">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节能产品：《国务院办公厅关于建立政府强制采购节能产品制度的通知》国办发[2007]51号、财政部国家发展改革委关于印发《节能产品政府采购实施意见》的通知(财库[2004]185号)、财政部发展改革委生态环境部市场监管总局印发《关于调整优化节能产品、环境标志产品政府采购执行机制的通知》(财库〔2019〕9号) 、《福建省财政厅关于加强政府绿色采购工作的通知》(闽财规〔2024〕3 号)的规定。</w:t>
      </w:r>
    </w:p>
    <w:p w14:paraId="1BBDC2D2">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环境标志产品：财政部发展改革委生态环境部市场监管总局印发《关于调整优化节能产品、环境标志产品政府采购执行机制的通知》(财库〔2019〕9号)、《福建省财政厅关于加强政府绿色采购工作的通知》(闽财规〔2024〕3 号)的规定。</w:t>
      </w:r>
    </w:p>
    <w:p w14:paraId="5853165B">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促进中小企业发展的相关政策：</w:t>
      </w:r>
    </w:p>
    <w:p w14:paraId="11B4D99B">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采购包1：设置专门采购包</w:t>
      </w:r>
    </w:p>
    <w:p w14:paraId="7531847B">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面向的企业规模：中小企业</w:t>
      </w:r>
    </w:p>
    <w:p w14:paraId="68E6234B">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预留形式：设置专门采购包</w:t>
      </w:r>
    </w:p>
    <w:p w14:paraId="091386E9">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预留比例：100%</w:t>
      </w:r>
    </w:p>
    <w:p w14:paraId="45860B5D">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6、投标人的资格要求</w:t>
      </w:r>
    </w:p>
    <w:p w14:paraId="44786F11">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6.1法定条件：符合政府采购法第二十二条第一款规定的条件。</w:t>
      </w:r>
    </w:p>
    <w:p w14:paraId="094C99AB">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6.2特定条件：</w:t>
      </w:r>
    </w:p>
    <w:p w14:paraId="1DF1A2C6">
      <w:pPr>
        <w:widowControl/>
        <w:shd w:val="clear" w:color="auto" w:fill="FFFFFF"/>
        <w:spacing w:line="500" w:lineRule="exac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w:t>
      </w:r>
    </w:p>
    <w:tbl>
      <w:tblPr>
        <w:tblStyle w:val="7"/>
        <w:tblW w:w="5000" w:type="pct"/>
        <w:tblInd w:w="0" w:type="dxa"/>
        <w:tblLayout w:type="autofit"/>
        <w:tblCellMar>
          <w:top w:w="0" w:type="dxa"/>
          <w:left w:w="0" w:type="dxa"/>
          <w:bottom w:w="0" w:type="dxa"/>
          <w:right w:w="0" w:type="dxa"/>
        </w:tblCellMar>
      </w:tblPr>
      <w:tblGrid>
        <w:gridCol w:w="2298"/>
        <w:gridCol w:w="7665"/>
      </w:tblGrid>
      <w:tr w14:paraId="10F13BCE">
        <w:tblPrEx>
          <w:tblCellMar>
            <w:top w:w="0" w:type="dxa"/>
            <w:left w:w="0" w:type="dxa"/>
            <w:bottom w:w="0" w:type="dxa"/>
            <w:right w:w="0" w:type="dxa"/>
          </w:tblCellMar>
        </w:tblPrEx>
        <w:tc>
          <w:tcPr>
            <w:tcW w:w="7869"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20440B5B">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资格审查要求概况</w:t>
            </w:r>
          </w:p>
        </w:tc>
        <w:tc>
          <w:tcPr>
            <w:tcW w:w="9837"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1B05D35A">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评审点具体描述</w:t>
            </w:r>
          </w:p>
        </w:tc>
      </w:tr>
      <w:tr w14:paraId="2C491B76">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22749E">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资格承诺函</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EC42A9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采用资格承诺制的供应商，须根据投标(响应)格式文件要求提供资格承诺函，否则，视为未按照招标文件规定提交投标人的资格及资信文件，按资格审查不合格处理。</w:t>
            </w:r>
          </w:p>
        </w:tc>
      </w:tr>
      <w:tr w14:paraId="5AE4EF06">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E262871">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资格承诺函(本文件中其他有关资格承诺函要求与此处不一致，以此处为准)</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68DF5D7">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供应商提供《政府采购供应商资格承诺函》</w:t>
            </w:r>
            <w:r>
              <w:rPr>
                <w:rFonts w:cs="宋体" w:asciiTheme="majorEastAsia" w:hAnsiTheme="majorEastAsia" w:eastAsiaTheme="majorEastAsia"/>
                <w:kern w:val="0"/>
                <w:sz w:val="24"/>
              </w:rPr>
              <w:t>(以下简称《承诺函》，格式详见附件)的，在投标文件中可不提供【财务状况报告(财务报告、或资信证明）、依法缴纳税收证明材料、依法缴纳社会保障资金证明材料、具备履行合同所必需设备和专业技术能力的声明函、参加采购活动前三年内在经营活动中没有重大违法记录的声明】。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w:t>
            </w:r>
            <w:r>
              <w:rPr>
                <w:rFonts w:hint="eastAsia" w:cs="宋体" w:asciiTheme="majorEastAsia" w:hAnsiTheme="majorEastAsia" w:eastAsiaTheme="majorEastAsia"/>
                <w:kern w:val="0"/>
                <w:sz w:val="24"/>
              </w:rPr>
              <w:t>供虚假材料谋取中标、成交，依法追究相关的法律责任。</w:t>
            </w:r>
          </w:p>
        </w:tc>
      </w:tr>
      <w:tr w14:paraId="2222EA28">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84D5A0">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其它资格条件</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D712986">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投标人须提供有效期内公安部门颁发的《保安服务许可证》复印件。</w:t>
            </w:r>
          </w:p>
        </w:tc>
      </w:tr>
      <w:tr w14:paraId="3B5B44E5">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B66C0C4">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投标保证金</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CAFF64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投标保证金应符合招标文件第三章“投标人须知”中“四、投标”关于“10.9投标保证金” 第(2)、(3)点的要求。</w:t>
            </w:r>
          </w:p>
        </w:tc>
      </w:tr>
      <w:tr w14:paraId="66691005">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5C90D4B">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C6707BC">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本项目专门面向中小企业采购，非中小企业的将被拒绝，须提供相关证明材料： 1、供应商提供的服务应符合《政府采购促进中小企业发展管理办法》(财库〔2020〕46号) 第四条规定的情形，且应当提供《政府采购促进中小企业发展管理办法》(财库〔2020〕46号)规定的《中小企业声明函》，格式见第七章《投标文件格式》附件。本项目采购标的对应的中小企业划分标准所属行业为其他未列明行业，应对应填写《中小企业声明函》(服务)模板；若供应商填写的《中小企业声明函》不是对应模板的或者提供的《中小企业声明函》中填写的行业与招标文件明确的采购标的对应的中小企业划分标准所属行业不一致，均不予认定为中小企业。2、供应商为监狱企业的视同小型和微型企业，可不提供以上第1材料，但应当提供由省级以上监狱管理局、戒毒管理局(含新疆生产建设兵团)出具的属于监狱企业的证明文件。3、供应商为残疾人福利性单位的视同小型和微型企业，可不提供以上第1点材料，但应当提供《残疾人福利性单位声明函》，格式见第七章《投标文件格式》附件。</w:t>
            </w:r>
          </w:p>
        </w:tc>
      </w:tr>
    </w:tbl>
    <w:p w14:paraId="5241DA36">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6.3是否接受联合体投标：</w:t>
      </w:r>
    </w:p>
    <w:p w14:paraId="7576D8E6">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采购包1：不接受</w:t>
      </w:r>
    </w:p>
    <w:p w14:paraId="6AB34EB5">
      <w:pPr>
        <w:widowControl/>
        <w:shd w:val="clear" w:color="auto" w:fill="FFFFFF"/>
        <w:spacing w:line="500" w:lineRule="exact"/>
        <w:ind w:firstLine="480" w:firstLineChars="200"/>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※根据上述资格要求，电子投标文件中应提交的“投标人的资格及资信证明文件”详见招标文件第四章。</w:t>
      </w:r>
    </w:p>
    <w:p w14:paraId="2C9BFDB9">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7、招标文件的获取</w:t>
      </w:r>
    </w:p>
    <w:p w14:paraId="0A19EC1B">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7.1、招标文件获取期限：详见招标公告或更正公告，若不一致，以更正公告为准。</w:t>
      </w:r>
    </w:p>
    <w:p w14:paraId="653A42A9">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7.2、在招标文件获取期限内，供应商应通过福建省政府采购网上公开信息系统的注册账号（免费注册）并获取招标文件(登陆福建省政府采购网上公开信息系统进行文件获取)，否则投标将被拒绝。</w:t>
      </w:r>
    </w:p>
    <w:p w14:paraId="34297F2B">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7.3、获取地点及方式：注册账号后，通过福建省政府采购网上公开信息系统以下载方式获取。</w:t>
      </w:r>
    </w:p>
    <w:p w14:paraId="073F620F">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7.4、招标文件售价：0元。</w:t>
      </w:r>
    </w:p>
    <w:p w14:paraId="5C2F96A0">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8、投标截止</w:t>
      </w:r>
    </w:p>
    <w:p w14:paraId="01993AFE">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8.1、投标截止时间：详见招标公告或更正公告，若不一致，以更正公告为准。</w:t>
      </w:r>
    </w:p>
    <w:p w14:paraId="575D67B8">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8.2、投标人应在投标截止时间前按照福建省政府采购网上公开信息系统设定的操作流程将电子投标文件上传至福建省政府采购网上公开信息系统，否则投标将被拒绝。</w:t>
      </w:r>
    </w:p>
    <w:p w14:paraId="098FE415">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9、开标时间及地点</w:t>
      </w:r>
    </w:p>
    <w:p w14:paraId="65724D1E">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详见招标公告或更正公告，若不一致，以更正公告为准。</w:t>
      </w:r>
    </w:p>
    <w:p w14:paraId="0564C6AC">
      <w:pPr>
        <w:widowControl/>
        <w:shd w:val="clear" w:color="auto" w:fill="FFFFFF"/>
        <w:spacing w:line="500" w:lineRule="exact"/>
        <w:ind w:firstLine="480" w:firstLineChars="200"/>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10、公告期限</w:t>
      </w:r>
    </w:p>
    <w:p w14:paraId="05403A11">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10.1、招标公告的公告期限：自财政部和福建省财政厅指定的政府采购信息发布媒体最先发布公告之日起5个工作日。</w:t>
      </w:r>
    </w:p>
    <w:p w14:paraId="0B89C48F">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10.2、招标文件公告期限：招标文件随同招标公告一并发布，其公告期限与招标公告的公告期限保持一致。</w:t>
      </w:r>
    </w:p>
    <w:p w14:paraId="039FD5AC">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11、采购人：中共福州市台江区委政法委员会</w:t>
      </w:r>
    </w:p>
    <w:p w14:paraId="755A13A0">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地址： 福州市台江区台江路88号安平大厦1号楼</w:t>
      </w:r>
    </w:p>
    <w:p w14:paraId="5AA0E9B8">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邮编： 350009</w:t>
      </w:r>
    </w:p>
    <w:p w14:paraId="4744BE7B">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联系人： 柯超云</w:t>
      </w:r>
    </w:p>
    <w:p w14:paraId="6F7EBCA2">
      <w:pPr>
        <w:widowControl/>
        <w:shd w:val="clear" w:color="auto" w:fill="FFFFFF"/>
        <w:spacing w:line="500" w:lineRule="exact"/>
        <w:ind w:firstLine="480" w:firstLineChars="20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联系电话： 0591-83287192</w:t>
      </w:r>
    </w:p>
    <w:p w14:paraId="40C61D8F">
      <w:pPr>
        <w:widowControl/>
        <w:shd w:val="clear" w:color="auto" w:fill="FFFFFF"/>
        <w:spacing w:line="500" w:lineRule="exact"/>
        <w:ind w:firstLine="480" w:firstLineChars="200"/>
        <w:jc w:val="left"/>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12、代理机构：福建国诚招标有限公司</w:t>
      </w:r>
    </w:p>
    <w:p w14:paraId="19F9491F">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地址：福州市古田路</w:t>
      </w:r>
      <w:r>
        <w:rPr>
          <w:rFonts w:cs="宋体" w:asciiTheme="majorEastAsia" w:hAnsiTheme="majorEastAsia" w:eastAsiaTheme="majorEastAsia"/>
          <w:kern w:val="0"/>
          <w:sz w:val="24"/>
        </w:rPr>
        <w:t>107号中美大厦二十四层东单元</w:t>
      </w:r>
    </w:p>
    <w:p w14:paraId="71BBAB6A">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邮编：350001</w:t>
      </w:r>
    </w:p>
    <w:p w14:paraId="13B0BFFC">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联系人：张林丽</w:t>
      </w:r>
    </w:p>
    <w:p w14:paraId="2C33DB7A">
      <w:pPr>
        <w:widowControl/>
        <w:shd w:val="clear" w:color="auto" w:fill="FFFFFF"/>
        <w:spacing w:line="500" w:lineRule="exact"/>
        <w:ind w:firstLine="480" w:firstLineChars="200"/>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联系电话： 0591-83393306、83393307</w:t>
      </w:r>
    </w:p>
    <w:p w14:paraId="104C02FC">
      <w:pPr>
        <w:widowControl/>
        <w:shd w:val="clear" w:color="auto" w:fill="FFFFFF"/>
        <w:spacing w:line="500" w:lineRule="exact"/>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附1：账户信息</w:t>
      </w:r>
    </w:p>
    <w:tbl>
      <w:tblPr>
        <w:tblStyle w:val="7"/>
        <w:tblW w:w="5000" w:type="pct"/>
        <w:tblInd w:w="0" w:type="dxa"/>
        <w:shd w:val="clear" w:color="auto" w:fill="FFFFFF"/>
        <w:tblLayout w:type="autofit"/>
        <w:tblCellMar>
          <w:top w:w="0" w:type="dxa"/>
          <w:left w:w="0" w:type="dxa"/>
          <w:bottom w:w="0" w:type="dxa"/>
          <w:right w:w="0" w:type="dxa"/>
        </w:tblCellMar>
      </w:tblPr>
      <w:tblGrid>
        <w:gridCol w:w="9963"/>
      </w:tblGrid>
      <w:tr w14:paraId="423DA609">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C4B7EE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投标保证金账户</w:t>
            </w:r>
          </w:p>
        </w:tc>
      </w:tr>
      <w:tr w14:paraId="78EF030F">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E857D2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开户名称： 福建国诚招标有限公司</w:t>
            </w:r>
          </w:p>
        </w:tc>
      </w:tr>
      <w:tr w14:paraId="1737B197">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0CC29F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开户银行：供应商在福建省政府采购网上公开信息系统获取招标文件后，根据其提示自行选择要缴交的投标保证金托管银行。</w:t>
            </w:r>
          </w:p>
        </w:tc>
      </w:tr>
      <w:tr w14:paraId="0F6AF25F">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6A1C29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7603079">
        <w:tblPrEx>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5878BC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特别提示</w:t>
            </w:r>
          </w:p>
        </w:tc>
      </w:tr>
      <w:tr w14:paraId="5643619C">
        <w:tblPrEx>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A5BD04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1、投标人应认真核对账户信息，将投标保证金汇入以上账户，并自行承担因汇错投标保证金而产生的一切后果。</w:t>
            </w:r>
          </w:p>
          <w:p w14:paraId="346E5A3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2、投标人在转账或电汇的凭证上应按照以下格式注明，以便核对：“（项目编号：***）的投标保证金”。</w:t>
            </w:r>
          </w:p>
        </w:tc>
      </w:tr>
    </w:tbl>
    <w:p w14:paraId="0378A240">
      <w:pPr>
        <w:widowControl/>
        <w:shd w:val="clear" w:color="auto" w:fill="FFFFFF"/>
        <w:spacing w:line="500" w:lineRule="exact"/>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附2：采购标的一览表</w:t>
      </w:r>
    </w:p>
    <w:p w14:paraId="4CAE1748">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w:t>
      </w:r>
    </w:p>
    <w:p w14:paraId="30137DEA">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采购包预算金额（元）: 14,742,000.00</w:t>
      </w:r>
    </w:p>
    <w:p w14:paraId="6554B069">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采购包最高限价（元）: 14,742,000.00</w:t>
      </w:r>
    </w:p>
    <w:p w14:paraId="4473E4D6">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采购包保证金金额（元）: 147,420.00</w:t>
      </w:r>
    </w:p>
    <w:tbl>
      <w:tblPr>
        <w:tblStyle w:val="7"/>
        <w:tblW w:w="5000" w:type="pct"/>
        <w:tblInd w:w="0" w:type="dxa"/>
        <w:tblLayout w:type="autofit"/>
        <w:tblCellMar>
          <w:top w:w="0" w:type="dxa"/>
          <w:left w:w="0" w:type="dxa"/>
          <w:bottom w:w="0" w:type="dxa"/>
          <w:right w:w="0" w:type="dxa"/>
        </w:tblCellMar>
      </w:tblPr>
      <w:tblGrid>
        <w:gridCol w:w="996"/>
        <w:gridCol w:w="1676"/>
        <w:gridCol w:w="992"/>
        <w:gridCol w:w="1985"/>
        <w:gridCol w:w="1325"/>
        <w:gridCol w:w="1369"/>
        <w:gridCol w:w="1620"/>
      </w:tblGrid>
      <w:tr w14:paraId="0C8000A6">
        <w:tblPrEx>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44A1226A">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序号</w:t>
            </w:r>
          </w:p>
        </w:tc>
        <w:tc>
          <w:tcPr>
            <w:tcW w:w="841"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9E0DB02">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标的名称</w:t>
            </w:r>
          </w:p>
        </w:tc>
        <w:tc>
          <w:tcPr>
            <w:tcW w:w="498"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60064D4">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数量</w:t>
            </w:r>
          </w:p>
        </w:tc>
        <w:tc>
          <w:tcPr>
            <w:tcW w:w="996"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DBC073C">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标的金额 （元）</w:t>
            </w:r>
          </w:p>
        </w:tc>
        <w:tc>
          <w:tcPr>
            <w:tcW w:w="665"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13BFD312">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计量单位</w:t>
            </w:r>
          </w:p>
        </w:tc>
        <w:tc>
          <w:tcPr>
            <w:tcW w:w="687"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57434BD0">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所属行业</w:t>
            </w:r>
          </w:p>
        </w:tc>
        <w:tc>
          <w:tcPr>
            <w:tcW w:w="814"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C46FD9B">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是否允许进口产品</w:t>
            </w:r>
          </w:p>
        </w:tc>
      </w:tr>
      <w:tr w14:paraId="3DF6FA7B">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924BD0D">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841"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4FEBA55">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c>
        <w:tc>
          <w:tcPr>
            <w:tcW w:w="498"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CA497EB">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w:t>
            </w:r>
          </w:p>
        </w:tc>
        <w:tc>
          <w:tcPr>
            <w:tcW w:w="996"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308CAA0">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14,742,000.00</w:t>
            </w:r>
          </w:p>
        </w:tc>
        <w:tc>
          <w:tcPr>
            <w:tcW w:w="665"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0146E21">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w:t>
            </w:r>
          </w:p>
        </w:tc>
        <w:tc>
          <w:tcPr>
            <w:tcW w:w="68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CFCCF9D">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其他未列明行业</w:t>
            </w:r>
          </w:p>
        </w:tc>
        <w:tc>
          <w:tcPr>
            <w:tcW w:w="81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87FAB11">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否</w:t>
            </w:r>
          </w:p>
        </w:tc>
      </w:tr>
    </w:tbl>
    <w:p w14:paraId="77790546">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w:t>
      </w:r>
    </w:p>
    <w:p w14:paraId="67393C74">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（1）报价要求：</w:t>
      </w:r>
    </w:p>
    <w:tbl>
      <w:tblPr>
        <w:tblStyle w:val="7"/>
        <w:tblW w:w="5000" w:type="pct"/>
        <w:tblInd w:w="0" w:type="dxa"/>
        <w:tblLayout w:type="autofit"/>
        <w:tblCellMar>
          <w:top w:w="0" w:type="dxa"/>
          <w:left w:w="0" w:type="dxa"/>
          <w:bottom w:w="0" w:type="dxa"/>
          <w:right w:w="0" w:type="dxa"/>
        </w:tblCellMar>
      </w:tblPr>
      <w:tblGrid>
        <w:gridCol w:w="546"/>
        <w:gridCol w:w="2409"/>
        <w:gridCol w:w="1134"/>
        <w:gridCol w:w="1586"/>
        <w:gridCol w:w="1816"/>
        <w:gridCol w:w="1276"/>
        <w:gridCol w:w="1196"/>
      </w:tblGrid>
      <w:tr w14:paraId="701CF928">
        <w:tblPrEx>
          <w:tblCellMar>
            <w:top w:w="0" w:type="dxa"/>
            <w:left w:w="0" w:type="dxa"/>
            <w:bottom w:w="0" w:type="dxa"/>
            <w:right w:w="0" w:type="dxa"/>
          </w:tblCellMar>
        </w:tblPrEx>
        <w:tc>
          <w:tcPr>
            <w:tcW w:w="546"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758ACD0">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序号</w:t>
            </w:r>
          </w:p>
        </w:tc>
        <w:tc>
          <w:tcPr>
            <w:tcW w:w="2409"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2939A93">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报价内容</w:t>
            </w:r>
          </w:p>
        </w:tc>
        <w:tc>
          <w:tcPr>
            <w:tcW w:w="1134"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30C08DF2">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计量单位</w:t>
            </w:r>
          </w:p>
        </w:tc>
        <w:tc>
          <w:tcPr>
            <w:tcW w:w="1586"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343211A7">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报价单位</w:t>
            </w:r>
          </w:p>
        </w:tc>
        <w:tc>
          <w:tcPr>
            <w:tcW w:w="1816"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9321051">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最高限价</w:t>
            </w:r>
          </w:p>
        </w:tc>
        <w:tc>
          <w:tcPr>
            <w:tcW w:w="1276"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8657C70">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价款形式</w:t>
            </w:r>
          </w:p>
        </w:tc>
        <w:tc>
          <w:tcPr>
            <w:tcW w:w="1196"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EDD7E43">
            <w:pPr>
              <w:widowControl/>
              <w:spacing w:line="500" w:lineRule="exact"/>
              <w:jc w:val="center"/>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报价说明</w:t>
            </w:r>
          </w:p>
        </w:tc>
      </w:tr>
      <w:tr w14:paraId="011E39AC">
        <w:tblPrEx>
          <w:tblCellMar>
            <w:top w:w="0" w:type="dxa"/>
            <w:left w:w="0" w:type="dxa"/>
            <w:bottom w:w="0" w:type="dxa"/>
            <w:right w:w="0" w:type="dxa"/>
          </w:tblCellMar>
        </w:tblPrEx>
        <w:tc>
          <w:tcPr>
            <w:tcW w:w="54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6BDDEB8">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2409"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800B3B2">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c>
        <w:tc>
          <w:tcPr>
            <w:tcW w:w="113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17F82E2">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w:t>
            </w:r>
          </w:p>
        </w:tc>
        <w:tc>
          <w:tcPr>
            <w:tcW w:w="158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871143D">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元</w:t>
            </w:r>
          </w:p>
        </w:tc>
        <w:tc>
          <w:tcPr>
            <w:tcW w:w="181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A912503">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14,742,000.00</w:t>
            </w:r>
          </w:p>
        </w:tc>
        <w:tc>
          <w:tcPr>
            <w:tcW w:w="127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5B05E3C">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总价</w:t>
            </w:r>
          </w:p>
        </w:tc>
        <w:tc>
          <w:tcPr>
            <w:tcW w:w="1196"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120AD39">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无</w:t>
            </w:r>
          </w:p>
        </w:tc>
      </w:tr>
    </w:tbl>
    <w:p w14:paraId="2C65F2E0">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（2）报价明细要求：</w:t>
      </w:r>
    </w:p>
    <w:p w14:paraId="3A4F5492">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bl>
      <w:tblPr>
        <w:tblStyle w:val="7"/>
        <w:tblW w:w="5000" w:type="pct"/>
        <w:tblInd w:w="0" w:type="dxa"/>
        <w:tblLayout w:type="autofit"/>
        <w:tblCellMar>
          <w:top w:w="0" w:type="dxa"/>
          <w:left w:w="0" w:type="dxa"/>
          <w:bottom w:w="0" w:type="dxa"/>
          <w:right w:w="0" w:type="dxa"/>
        </w:tblCellMar>
      </w:tblPr>
      <w:tblGrid>
        <w:gridCol w:w="634"/>
        <w:gridCol w:w="2180"/>
        <w:gridCol w:w="1417"/>
        <w:gridCol w:w="851"/>
        <w:gridCol w:w="797"/>
        <w:gridCol w:w="1800"/>
        <w:gridCol w:w="973"/>
        <w:gridCol w:w="1311"/>
      </w:tblGrid>
      <w:tr w14:paraId="0D5FEE07">
        <w:tblPrEx>
          <w:tblCellMar>
            <w:top w:w="0" w:type="dxa"/>
            <w:left w:w="0" w:type="dxa"/>
            <w:bottom w:w="0" w:type="dxa"/>
            <w:right w:w="0" w:type="dxa"/>
          </w:tblCellMar>
        </w:tblPrEx>
        <w:tc>
          <w:tcPr>
            <w:tcW w:w="634"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3F6D8302">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序号</w:t>
            </w:r>
          </w:p>
        </w:tc>
        <w:tc>
          <w:tcPr>
            <w:tcW w:w="2180"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376A2E6">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报价明细内容</w:t>
            </w:r>
          </w:p>
        </w:tc>
        <w:tc>
          <w:tcPr>
            <w:tcW w:w="1417"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44338DAD">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报价要求</w:t>
            </w:r>
          </w:p>
        </w:tc>
        <w:tc>
          <w:tcPr>
            <w:tcW w:w="851"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205EE437">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计量单位</w:t>
            </w:r>
          </w:p>
        </w:tc>
        <w:tc>
          <w:tcPr>
            <w:tcW w:w="797"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8DDD11E">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报价单位</w:t>
            </w:r>
          </w:p>
        </w:tc>
        <w:tc>
          <w:tcPr>
            <w:tcW w:w="1800"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742CCFC">
            <w:pPr>
              <w:widowControl/>
              <w:spacing w:line="500" w:lineRule="exact"/>
              <w:ind w:firstLine="240" w:firstLineChars="100"/>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最高限价</w:t>
            </w:r>
          </w:p>
        </w:tc>
        <w:tc>
          <w:tcPr>
            <w:tcW w:w="973"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DA8D9C2">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价款</w:t>
            </w:r>
          </w:p>
          <w:p w14:paraId="15CB9693">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形式</w:t>
            </w:r>
          </w:p>
        </w:tc>
        <w:tc>
          <w:tcPr>
            <w:tcW w:w="1311" w:type="dxa"/>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F7E1291">
            <w:pPr>
              <w:widowControl/>
              <w:spacing w:line="500" w:lineRule="exac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报价说明</w:t>
            </w:r>
          </w:p>
        </w:tc>
      </w:tr>
      <w:tr w14:paraId="5BD8AF18">
        <w:tblPrEx>
          <w:tblCellMar>
            <w:top w:w="0" w:type="dxa"/>
            <w:left w:w="0" w:type="dxa"/>
            <w:bottom w:w="0" w:type="dxa"/>
            <w:right w:w="0" w:type="dxa"/>
          </w:tblCellMar>
        </w:tblPrEx>
        <w:tc>
          <w:tcPr>
            <w:tcW w:w="634"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83BA55A">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218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1995E26">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c>
        <w:tc>
          <w:tcPr>
            <w:tcW w:w="141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DE514C3">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c>
        <w:tc>
          <w:tcPr>
            <w:tcW w:w="85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2A21501">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w:t>
            </w:r>
          </w:p>
        </w:tc>
        <w:tc>
          <w:tcPr>
            <w:tcW w:w="797"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3FDA5B">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元</w:t>
            </w:r>
          </w:p>
        </w:tc>
        <w:tc>
          <w:tcPr>
            <w:tcW w:w="1800"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489F50F">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14,742,000.00</w:t>
            </w:r>
          </w:p>
        </w:tc>
        <w:tc>
          <w:tcPr>
            <w:tcW w:w="973"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FF70718">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总价</w:t>
            </w:r>
          </w:p>
        </w:tc>
        <w:tc>
          <w:tcPr>
            <w:tcW w:w="1311" w:type="dxa"/>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77AA334">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无</w:t>
            </w:r>
          </w:p>
        </w:tc>
      </w:tr>
    </w:tbl>
    <w:p w14:paraId="7AD883DD">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1A0275D">
      <w:pPr>
        <w:widowControl/>
        <w:spacing w:line="500" w:lineRule="exact"/>
        <w:jc w:val="left"/>
        <w:rPr>
          <w:rFonts w:cs="宋体" w:asciiTheme="majorEastAsia" w:hAnsiTheme="majorEastAsia" w:eastAsiaTheme="majorEastAsia"/>
          <w:kern w:val="0"/>
          <w:sz w:val="24"/>
        </w:rPr>
      </w:pPr>
      <w:r>
        <w:rPr>
          <w:rFonts w:cs="宋体" w:asciiTheme="majorEastAsia" w:hAnsiTheme="majorEastAsia" w:eastAsiaTheme="majorEastAsia"/>
          <w:kern w:val="0"/>
          <w:sz w:val="24"/>
        </w:rPr>
        <w:br w:type="page"/>
      </w:r>
    </w:p>
    <w:p w14:paraId="5195AE83">
      <w:pPr>
        <w:widowControl/>
        <w:shd w:val="clear" w:color="auto" w:fill="FFFFFF"/>
        <w:spacing w:line="500" w:lineRule="exact"/>
        <w:jc w:val="center"/>
        <w:outlineLvl w:val="1"/>
        <w:rPr>
          <w:rFonts w:cs="宋体"/>
          <w:kern w:val="0"/>
          <w:sz w:val="44"/>
          <w:szCs w:val="44"/>
        </w:rPr>
      </w:pPr>
      <w:r>
        <w:rPr>
          <w:rFonts w:hint="eastAsia" w:cs="宋体"/>
          <w:kern w:val="0"/>
          <w:sz w:val="44"/>
          <w:szCs w:val="44"/>
        </w:rPr>
        <w:t>第二章 投标人须知前附表</w:t>
      </w:r>
    </w:p>
    <w:p w14:paraId="3046A611">
      <w:pPr>
        <w:widowControl/>
        <w:shd w:val="clear" w:color="auto" w:fill="FFFFFF"/>
        <w:spacing w:line="500" w:lineRule="exact"/>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一、投标人须知前附表1</w:t>
      </w:r>
    </w:p>
    <w:tbl>
      <w:tblPr>
        <w:tblStyle w:val="7"/>
        <w:tblW w:w="5000" w:type="pct"/>
        <w:tblInd w:w="0" w:type="dxa"/>
        <w:shd w:val="clear" w:color="auto" w:fill="FFFFFF"/>
        <w:tblLayout w:type="autofit"/>
        <w:tblCellMar>
          <w:top w:w="0" w:type="dxa"/>
          <w:left w:w="0" w:type="dxa"/>
          <w:bottom w:w="0" w:type="dxa"/>
          <w:right w:w="0" w:type="dxa"/>
        </w:tblCellMar>
      </w:tblPr>
      <w:tblGrid>
        <w:gridCol w:w="480"/>
        <w:gridCol w:w="840"/>
        <w:gridCol w:w="8643"/>
      </w:tblGrid>
      <w:tr w14:paraId="3AB47F2E">
        <w:tblPrEx>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760286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特别提示：本表与招标文件对应章节的内容若不一致，以本表为准。</w:t>
            </w:r>
          </w:p>
        </w:tc>
      </w:tr>
      <w:tr w14:paraId="76BDEF15">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4CC3AF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序号</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7A9D8C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招标文件</w:t>
            </w:r>
          </w:p>
          <w:p w14:paraId="25208F3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（第三章）</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FA11FE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编列内容</w:t>
            </w:r>
          </w:p>
        </w:tc>
      </w:tr>
      <w:tr w14:paraId="2DCFA5A4">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64A4FD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0FF9E5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F3BC88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是否组织现场考察或召开开标前答疑会：</w:t>
            </w:r>
          </w:p>
          <w:p w14:paraId="3469B44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采购包1：不组织</w:t>
            </w:r>
          </w:p>
        </w:tc>
      </w:tr>
      <w:tr w14:paraId="76BDD1F5">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870E6C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534BB2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B09EBD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投标文件的份数：</w:t>
            </w:r>
          </w:p>
          <w:p w14:paraId="6008CD6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（1）可读介质（光盘或U盘） 0 份：投标人应将其上传至福建省政府采购网上公开信息系统的电子投标文件在该可读介质中另存 0 份。</w:t>
            </w:r>
          </w:p>
          <w:p w14:paraId="5B94ECC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（2）电子投标文件：详见投标人须知前附表2《关于电子招标投标活动的专门规定》。</w:t>
            </w:r>
          </w:p>
        </w:tc>
      </w:tr>
      <w:tr w14:paraId="6F3BD2A2">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11F477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C19BD0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10.7-（1）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2AD042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是否允许中标人将本项目的非主体、非关键性工作进行分包：</w:t>
            </w:r>
          </w:p>
          <w:p w14:paraId="73BD5B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采购包1：不允许合同分包；</w:t>
            </w:r>
          </w:p>
        </w:tc>
      </w:tr>
      <w:tr w14:paraId="22277A6E">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B5E585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A4D0CF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44383B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投标有效期：投标截止时间起 90 个日历日。</w:t>
            </w:r>
          </w:p>
        </w:tc>
      </w:tr>
      <w:tr w14:paraId="67F9753C">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167764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889BF5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602849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确定中标候选人名单：</w:t>
            </w:r>
          </w:p>
          <w:p w14:paraId="11FCE52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采购包1：1名</w:t>
            </w:r>
          </w:p>
        </w:tc>
      </w:tr>
      <w:tr w14:paraId="5CB41918">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B6EB0B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1524283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5AEDF3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本项目中标人的确定（以采购包为单位）：</w:t>
            </w:r>
          </w:p>
          <w:p w14:paraId="30FF6AD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（1）采购人应在政府采购招投标管理办法规定的时限内确定中标人。</w:t>
            </w:r>
          </w:p>
          <w:p w14:paraId="3E3F84F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（2）若出现中标候选人并列情形，则按照下列方式确定中标人：</w:t>
            </w:r>
          </w:p>
          <w:p w14:paraId="2E08927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①招标文件规定的方式：</w:t>
            </w:r>
          </w:p>
          <w:p w14:paraId="6141699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中标候选人并列的，按“技术部分”的得分高低排序；若技术部分得分也相同的，则按“商务部分”的得分高低排序；若技术部分得分与商务部分得分也相同的，则采取随机抽取方式确定。</w:t>
            </w:r>
          </w:p>
          <w:p w14:paraId="403B3BA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②若本款第①点规定方式为“无”，则按照下列方式确定：</w:t>
            </w:r>
          </w:p>
          <w:p w14:paraId="6AF537D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无</w:t>
            </w:r>
          </w:p>
          <w:p w14:paraId="6E676ED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③若本款第①、②点规定方式均为“无”，则按照下列方式确定：随机抽取。</w:t>
            </w:r>
          </w:p>
          <w:p w14:paraId="713DCFD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（3）本项目确定的中标人家数：</w:t>
            </w:r>
          </w:p>
          <w:p w14:paraId="596E2C2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采购包1：1名</w:t>
            </w:r>
          </w:p>
        </w:tc>
      </w:tr>
      <w:tr w14:paraId="72ED4C20">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8575AA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7</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233BC7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32F5909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合同签订时限： 自中标通知书发出之日起30个日历日内。</w:t>
            </w:r>
          </w:p>
        </w:tc>
      </w:tr>
      <w:tr w14:paraId="06CAAD14">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12937E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8</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EF007E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15.1-（2）</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2A7B27C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质疑函原件应采用下列方式提交：书面形式。</w:t>
            </w:r>
          </w:p>
        </w:tc>
      </w:tr>
      <w:tr w14:paraId="50E73071">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1EF45F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9</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9FD120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15.4</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AB1AB0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招标文件的质疑</w:t>
            </w:r>
          </w:p>
          <w:p w14:paraId="76C2E5F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（1）潜在投标人可在质疑时效期间内对招标文件以书面形式提出质疑。</w:t>
            </w:r>
          </w:p>
          <w:p w14:paraId="3F4F418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（2）质疑时效期间：应在依法获取招标文件之日起7个工作日内向 福建国诚招标有限公司 提出，依法获取招标文件的时间以福建省政府采购网上公开信息系统记载的为准。</w:t>
            </w:r>
          </w:p>
          <w:p w14:paraId="550858E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※除上述规定外，对招标文件提出的质疑还应符合招标文件第三章第15.1条的有关规定。</w:t>
            </w:r>
          </w:p>
        </w:tc>
      </w:tr>
      <w:tr w14:paraId="7345B075">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5ACA34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5C370D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16.1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72EB33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监督管理部门：福州市台江区财政局（仅限依法进行政府采购的货物或服务类项目）。</w:t>
            </w:r>
          </w:p>
        </w:tc>
      </w:tr>
      <w:tr w14:paraId="313AE235">
        <w:tblPrEx>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02433AB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99A25B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18.1</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74B095E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财政部和福建省财政厅指定的政府采购信息发布媒体（以下简称：“指定媒体”）：</w:t>
            </w:r>
          </w:p>
          <w:p w14:paraId="10A0311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（1）中国政府采购网，网址www.ccgp.gov.cn。</w:t>
            </w:r>
          </w:p>
          <w:p w14:paraId="2FB552B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（2）中国政府采购网福建分网（福建省政府采购网），网址zfcg.czt.fujian.gov.cn。</w:t>
            </w:r>
          </w:p>
          <w:p w14:paraId="10A5856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※若出现上述指定媒体信息不一致情形，应以中国政府采购网福建分网（福建省政府采购网）发布的为准。</w:t>
            </w:r>
          </w:p>
        </w:tc>
      </w:tr>
      <w:tr w14:paraId="1EBDEE7D">
        <w:tblPrEx>
          <w:shd w:val="clear" w:color="auto" w:fill="FFFFFF"/>
          <w:tblCellMar>
            <w:top w:w="0" w:type="dxa"/>
            <w:left w:w="0" w:type="dxa"/>
            <w:bottom w:w="0" w:type="dxa"/>
            <w:right w:w="0" w:type="dxa"/>
          </w:tblCellMar>
        </w:tblPrEx>
        <w:tc>
          <w:tcPr>
            <w:tcW w:w="166"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01571B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w:t>
            </w:r>
          </w:p>
        </w:tc>
        <w:tc>
          <w:tcPr>
            <w:tcW w:w="315"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30ECE8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19</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3B0826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其他事项：</w:t>
            </w:r>
          </w:p>
          <w:p w14:paraId="5745274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(1)本项目代理服务费：</w:t>
            </w:r>
          </w:p>
          <w:p w14:paraId="4FF7847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本项目收取代理服务费</w:t>
            </w:r>
          </w:p>
          <w:p w14:paraId="4B3E853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代理服务费用收取对象：中标/成交供应商</w:t>
            </w:r>
          </w:p>
          <w:p w14:paraId="79F260D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代理服务费收费标准：(1)-1根据本项目政府采购委托协议中“有关费用问题”的约定，中标人应按差额定率累进法计算，向采购代理机构交纳招标代理服务费(中标服务费)。(本文件中其他有关招标代理服务费(中标服务费)的收费情况与此处不一致，以此处为准)①以中标通知书规定的中标金额作为收费的计算基数。 ②招标代理服务收费的标准：100(万元)以下收费费率标准：1.50%； 100－500(万元)收费费率标准:0.8%；500-1000(万元)收费费率标准: 0.45%；1000-5000(万元)收费费率标准: 0.25%。(1)-2招标代理服务费收取方式： ①中标人应在领取中标通知书的同时按规定的标准一次性向采购代理机构缴清招标代理服务费。招标代理服务费以银行转账、电汇、汇票或现金等付款方式。 ②招标代理服务费缴交银行账号：开户名：福建国诚招标有限公司；开户行：中国建设银行福州城东支行；账号：3500 1610 0070 5253 0977。</w:t>
            </w:r>
          </w:p>
          <w:p w14:paraId="76075C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(2)其他：</w:t>
            </w:r>
          </w:p>
          <w:p w14:paraId="7CDD033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(2)-2实质性要求和条件： (2)-2.1根据《关于进一步规范政府采购评审工作有关问题的通知》财库[2012]69号文件规定，评标委员会对投标人技术部分的客观评分项的评分应当一致，对其他需要借助专业知识评判的主观评分项，应当严格按照评分细则公正评分。 (2)-2.2无效投标及废标条款： 以下为可能导致无效投标或废标的条款，具体内容详见招标文件各章节，请各投标人认真查看对照。 ①投标报价不符合投标人须知前附表1“最高限价”条款规定的。 ②不符合投标人须知前附表1“实质性要求和条件”条款规定的。③出现“评标方法和标准”无效投标规定的。 ④出现第三章投标人须知无效投标规定的。 ⑤出现第四章资格审查与评标无效投标规定的。 ⑥出现第五章招标内容及要求中“★”标示的内容为负偏离的。 ⑦出现第五章招标内容及要求无效投标规定的。 ⑧明显不符合技术和服务要求的为无效响应。 ⑨内容不全或关键字迹模糊、无法辨认的为无效响应。 (2)-3根据《政府采购质疑和投诉办法》(财政部令第94号)第十六条的规定：对采购过程……应当依法另行确定中标、成交供应商；否则应当重新开展采购活动。 (2)-4质疑与投诉 (2)-4.1质疑 (2)-4.1.1根据《政府采购质疑和投诉办法》(财政部令第94号)第十条规定，供应商认为……提出质疑。 根据《中华人民共和国政府采购法实施条例》第五十三条规定，政府采购法第五十二条规定的供应商应知其权益受到损害之日，是指： ①对可以质疑的采购文件提出质疑的，为收到采购文件之日或者采购文件公告期限届满之日； ②对采购过程提出质疑的，为各采购程序环节结束之日； ③对成交结果提出质疑的，为成交结果公告期限届满之日。 (2)-4.1.2供应商在法定质疑期内须一次性提出针对同一采购程序环节的质疑。 (2)-4.1.3接收质疑函的方式、联系部门、联系电话和通讯地址： ①接收质疑函的方式：现场方式； ②接收质疑函的联系部门：办公室； ③接收质疑函的联系电话：0591-83393306； ④接收质疑函的通讯地址：福州市古田路107号中美大厦24层福建国诚招标有限公司。 (2)-4.2投诉 (2)-4.2.1根据《政府采购质疑和投诉办法》(财政部令第94号)第十八条规定，“投诉人投诉时,……提供投诉书的副本”。 根据《政府采购质疑和投诉办法》(财政部令第94号)第二十条规定，“供应商投诉的事项不得超出已质疑事项的范围，但基于质疑答复内容提出的投诉事项除外。” (2)-5无供应商为本次采购项目提供设计、编制规范、进行管理等服务。</w:t>
            </w:r>
          </w:p>
        </w:tc>
      </w:tr>
      <w:tr w14:paraId="0999165C">
        <w:tblPrEx>
          <w:tblCellMar>
            <w:top w:w="0" w:type="dxa"/>
            <w:left w:w="0" w:type="dxa"/>
            <w:bottom w:w="0" w:type="dxa"/>
            <w:right w:w="0" w:type="dxa"/>
          </w:tblCellMar>
        </w:tblPrEx>
        <w:tc>
          <w:tcPr>
            <w:tcW w:w="481"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EFBEF6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w:t>
            </w:r>
          </w:p>
        </w:tc>
        <w:tc>
          <w:tcPr>
            <w:tcW w:w="4519"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89BA31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后有投标人须知前附表2，请勿遗漏。</w:t>
            </w:r>
          </w:p>
        </w:tc>
      </w:tr>
    </w:tbl>
    <w:p w14:paraId="14B8424D">
      <w:pPr>
        <w:widowControl/>
        <w:shd w:val="clear" w:color="auto" w:fill="FFFFFF"/>
        <w:spacing w:line="500" w:lineRule="exact"/>
        <w:outlineLvl w:val="2"/>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二、投标人须知前附表2</w:t>
      </w:r>
    </w:p>
    <w:tbl>
      <w:tblPr>
        <w:tblStyle w:val="7"/>
        <w:tblW w:w="5000" w:type="pct"/>
        <w:tblInd w:w="0" w:type="dxa"/>
        <w:shd w:val="clear" w:color="auto" w:fill="FFFFFF"/>
        <w:tblLayout w:type="autofit"/>
        <w:tblCellMar>
          <w:top w:w="0" w:type="dxa"/>
          <w:left w:w="0" w:type="dxa"/>
          <w:bottom w:w="0" w:type="dxa"/>
          <w:right w:w="0" w:type="dxa"/>
        </w:tblCellMar>
      </w:tblPr>
      <w:tblGrid>
        <w:gridCol w:w="480"/>
        <w:gridCol w:w="9483"/>
      </w:tblGrid>
      <w:tr w14:paraId="1FDCCC0C">
        <w:tblPrEx>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329E59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关于电子招标投标活动的专门规定</w:t>
            </w:r>
          </w:p>
        </w:tc>
      </w:tr>
      <w:tr w14:paraId="72B5DD76">
        <w:tblPrEx>
          <w:shd w:val="clear" w:color="auto" w:fill="FFFFFF"/>
          <w:tblCellMar>
            <w:top w:w="0" w:type="dxa"/>
            <w:left w:w="0" w:type="dxa"/>
            <w:bottom w:w="0" w:type="dxa"/>
            <w:right w:w="0" w:type="dxa"/>
          </w:tblCellMar>
        </w:tblPrEx>
        <w:tc>
          <w:tcPr>
            <w:tcW w:w="17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222DE6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序号</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579C59D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编列内容</w:t>
            </w:r>
          </w:p>
        </w:tc>
      </w:tr>
      <w:tr w14:paraId="6FF000F6">
        <w:tblPrEx>
          <w:shd w:val="clear" w:color="auto" w:fill="FFFFFF"/>
          <w:tblCellMar>
            <w:top w:w="0" w:type="dxa"/>
            <w:left w:w="0" w:type="dxa"/>
            <w:bottom w:w="0" w:type="dxa"/>
            <w:right w:w="0" w:type="dxa"/>
          </w:tblCellMar>
        </w:tblPrEx>
        <w:tc>
          <w:tcPr>
            <w:tcW w:w="17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6D6CBB4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4830" w:type="pct"/>
            <w:tcBorders>
              <w:top w:val="single" w:color="000000" w:sz="6" w:space="0"/>
              <w:left w:val="single" w:color="000000" w:sz="6" w:space="0"/>
              <w:bottom w:val="single" w:color="000000" w:sz="6" w:space="0"/>
              <w:right w:val="single" w:color="000000" w:sz="6" w:space="0"/>
            </w:tcBorders>
            <w:shd w:val="clear" w:color="auto" w:fill="FFFFFF"/>
            <w:tcMar>
              <w:top w:w="0" w:type="dxa"/>
              <w:left w:w="120" w:type="dxa"/>
              <w:bottom w:w="0" w:type="dxa"/>
              <w:right w:w="120" w:type="dxa"/>
            </w:tcMar>
            <w:vAlign w:val="center"/>
          </w:tcPr>
          <w:p w14:paraId="40EC7DF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（1）电子招标投标活动的专门规定适用本项目电子招标投标活动。</w:t>
            </w:r>
          </w:p>
          <w:p w14:paraId="21DB476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（2）将招标文件</w:t>
            </w:r>
          </w:p>
          <w:p w14:paraId="5E5C047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第二章“投标人须知前附表”表2中关于“⑥关于投标截止时间过后”规定“b.有下列情形之一的，其投标无效,其保证金不予退还：b1不同投标人的电子投标文件具有相同内部识别码；b2不同投标人的投标保证金从同一单位或个人的账户转出；”</w:t>
            </w:r>
          </w:p>
          <w:p w14:paraId="45E37B0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的内容修正为下列内容：</w:t>
            </w:r>
          </w:p>
          <w:p w14:paraId="1E2F89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p>
          <w:p w14:paraId="29D5062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后适用本项目的电子招标投标活动。</w:t>
            </w:r>
          </w:p>
          <w:p w14:paraId="2A9089B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（3）将下列内容增列为招标文件的组成部分（以下简称：“增列内容”）适用本项目的电子招标投标活动，若增列内容与招标文件其他章节内容有冲突，应以增列内容为准：</w:t>
            </w:r>
          </w:p>
          <w:p w14:paraId="4422371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①电子招标投标活动的具体操作流程以福建省政府采购网上公开信息系统设定的为准。</w:t>
            </w:r>
          </w:p>
          <w:p w14:paraId="6896BC6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②关于电子投标文件：</w:t>
            </w:r>
          </w:p>
          <w:p w14:paraId="5601F2E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a.投标人应按照福建省政府采购网上公开信息系统设定的评审节点编制电子投标文件，否则资格审查小组、评标委员会将按照不利于投标人的内容进行认定。</w:t>
            </w:r>
          </w:p>
          <w:p w14:paraId="5AF3BC1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206DFFD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③关于证明材料或资料：</w:t>
            </w:r>
          </w:p>
          <w:p w14:paraId="7EF1369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1840A6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b.若投标人提供注明“复印件无效”或“复印无效”的证明材料或资料，应结合上文a条款进行判定，若招标文件未要求投标人提供原件，投标人提供原件，复印件（含扫描件）均视为满足招标文件要求。</w:t>
            </w:r>
          </w:p>
          <w:p w14:paraId="38F3511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④关于“全称”、“投标人代表签字”及“加盖单位公章”：</w:t>
            </w:r>
          </w:p>
          <w:p w14:paraId="220C0B0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a.在电子投标文件中，涉及“全称”和“投标人代表签字”的内容可使用打字录入方式完成。</w:t>
            </w:r>
          </w:p>
          <w:p w14:paraId="4DEE271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b.在电子投标文件中，涉及“加盖单位公章”的内容应使用投标人的CA证书完成，否则投标无效。</w:t>
            </w:r>
          </w:p>
          <w:p w14:paraId="5B25A2F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c.在电子投标文件中，若投标人按照本增列内容第④点第b项规定加盖其单位公章，则出现无全称、或投标人代表未签字等情形，不视为投标无效。</w:t>
            </w:r>
          </w:p>
          <w:p w14:paraId="4DF0864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⑤关于投标人的CA证书：</w:t>
            </w:r>
          </w:p>
          <w:p w14:paraId="413E249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a.投标人的CA证书应在系统规定时间内使用CA证书进行电子投标文件的解密操作，逾期未解密的视为放弃投标。</w:t>
            </w:r>
          </w:p>
          <w:p w14:paraId="077E078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b.投标人的CA证书可采用信封（包括但不限于：信封、档案袋、文件袋等）作为外包装进行单独包装。外包装密封、不密封皆可。</w:t>
            </w:r>
          </w:p>
          <w:p w14:paraId="6AE3A7A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c.投标人的CA证书或外包装应标记“项目名称、项目编号、投标人的全称”等内容，以方便识别、使用。</w:t>
            </w:r>
          </w:p>
          <w:p w14:paraId="5C4A067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d.投标人的CA证书应能正常、有效使用，否则产生不利后果由投标人承担责任。</w:t>
            </w:r>
          </w:p>
          <w:p w14:paraId="49988C2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⑥关于投标截止时间过后</w:t>
            </w:r>
          </w:p>
          <w:p w14:paraId="1D1A1AC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a.未按招标文件规定提交投标保证金的，其投标将按无效投标处理。</w:t>
            </w:r>
          </w:p>
          <w:p w14:paraId="0E1B739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b.有下列情形之一的，其投标无效,其保证金不予退还或通过投标保函进行索赔：</w:t>
            </w:r>
          </w:p>
          <w:p w14:paraId="6189FFF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b1不同投标人的电子投标文件具有相同内部识别码；</w:t>
            </w:r>
          </w:p>
          <w:p w14:paraId="084B1D9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b2不同投标人的投标保证金从同一单位或个人的账户转出；</w:t>
            </w:r>
          </w:p>
          <w:p w14:paraId="660FCB1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b3投标人的投标保证金同一采购包下有其他投标人提交的投标保证金；</w:t>
            </w:r>
          </w:p>
          <w:p w14:paraId="469BE1A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b4不同投标人存在串通投标的其他情形。</w:t>
            </w:r>
          </w:p>
          <w:p w14:paraId="06654B4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7CB2AB3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⑧其他：</w:t>
            </w:r>
          </w:p>
          <w:p w14:paraId="3888C62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⑧-1电子投标文件的投标总价、投标客户端填写的投标报价应保持一致，并以投标客户端填写的投标报价为准。 ⑧-2演示规定： ⑧-2.1要求提供的演示产品：智能化安保管理系统 注：演示时间每家不超过10分钟。 ⑧-2.2演示的评审方法以及评审标准： 演示的评审方法： 详见招标文件第四章“资格审查与评标”中样品部分的评标方法和标准。 演示的审标准： ⑧-2.3 采购人有权对中标人现场演示的产品封存保留并作为合同执行和验收的标准。中标人若所提供实物与现场演示的产品不符则采购人可要求退货，采购人可按合同规定进行索赔或将暂停使用中标人提供的货物直至中标人重新提供与现场演示的产品相符的货物。 ⑧-2.4本项目如需复核，评标委员会将不再针对演示内容进行审核。 ⑧-2.5采购人不得要求中标人在合同签订前再次对封存的产品进行演示，并以演示结果作为是否签订合同的依据。</w:t>
            </w:r>
          </w:p>
        </w:tc>
      </w:tr>
    </w:tbl>
    <w:p w14:paraId="7A52C0B8">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26DA443">
      <w:pPr>
        <w:pStyle w:val="10"/>
        <w:rPr>
          <w:rFonts w:hint="default"/>
        </w:rPr>
      </w:pPr>
      <w:r>
        <w:rPr>
          <w:rFonts w:cs="宋体"/>
          <w:sz w:val="44"/>
          <w:szCs w:val="44"/>
        </w:rPr>
        <w:br w:type="page"/>
      </w:r>
    </w:p>
    <w:p w14:paraId="07E7DB96">
      <w:pPr>
        <w:pStyle w:val="10"/>
        <w:spacing w:line="500" w:lineRule="exact"/>
        <w:jc w:val="center"/>
        <w:outlineLvl w:val="1"/>
        <w:rPr>
          <w:rFonts w:hint="default" w:asciiTheme="majorEastAsia" w:hAnsiTheme="majorEastAsia" w:eastAsiaTheme="majorEastAsia"/>
          <w:sz w:val="24"/>
          <w:szCs w:val="24"/>
        </w:rPr>
      </w:pPr>
      <w:r>
        <w:rPr>
          <w:rFonts w:asciiTheme="majorEastAsia" w:hAnsiTheme="majorEastAsia" w:eastAsiaTheme="majorEastAsia"/>
          <w:b/>
          <w:sz w:val="24"/>
          <w:szCs w:val="24"/>
        </w:rPr>
        <w:t>第三章 投标人须知</w:t>
      </w:r>
    </w:p>
    <w:p w14:paraId="18EE1075">
      <w:pPr>
        <w:pStyle w:val="10"/>
        <w:spacing w:line="500" w:lineRule="exact"/>
        <w:ind w:firstLine="480"/>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一、总则</w:t>
      </w:r>
    </w:p>
    <w:p w14:paraId="2810D2E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1、适用范围</w:t>
      </w:r>
    </w:p>
    <w:p w14:paraId="22A8F0E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1.1适用于招标文件载明项目的政府采购活动（以下简称：“本次采购活动”）。</w:t>
      </w:r>
    </w:p>
    <w:p w14:paraId="411370A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2、定义</w:t>
      </w:r>
    </w:p>
    <w:p w14:paraId="41C87FE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2.1“采购标的”指招标文件载明的需要采购的货物或服务。</w:t>
      </w:r>
    </w:p>
    <w:p w14:paraId="48AF353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2.2“潜在投标人”指按照招标文件第一章第7条规定获取招标文件且有意向参加本项目投标的供应商。</w:t>
      </w:r>
    </w:p>
    <w:p w14:paraId="59D1925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2.3“投标人”指按照招标文件第一章第7条规定获取招标文件并参加本项目投标的供应商。</w:t>
      </w:r>
    </w:p>
    <w:p w14:paraId="48DADB0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2.4“单位负责人”指单位法定代表人或法律、法规规定代表单位行使职权的主要负责人。</w:t>
      </w:r>
    </w:p>
    <w:p w14:paraId="6F59BF9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2.5“投标人代表”指投标人的单位负责人或“单位负责人授权书”中载明的接受授权方。</w:t>
      </w:r>
    </w:p>
    <w:p w14:paraId="6CF64CF6">
      <w:pPr>
        <w:pStyle w:val="10"/>
        <w:spacing w:line="500" w:lineRule="exact"/>
        <w:ind w:firstLine="480"/>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二、投标人</w:t>
      </w:r>
    </w:p>
    <w:p w14:paraId="53DC9C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3、合格投标人</w:t>
      </w:r>
    </w:p>
    <w:p w14:paraId="2DF20BD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3.1一般规定</w:t>
      </w:r>
    </w:p>
    <w:p w14:paraId="5D7BDDC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w:t>
      </w:r>
      <w:bookmarkStart w:id="0" w:name="_GoBack"/>
      <w:bookmarkEnd w:id="0"/>
      <w:r>
        <w:rPr>
          <w:rFonts w:asciiTheme="majorEastAsia" w:hAnsiTheme="majorEastAsia" w:eastAsiaTheme="majorEastAsia"/>
          <w:sz w:val="24"/>
          <w:szCs w:val="24"/>
        </w:rPr>
        <w:t>》中关于“劳动和社会保障权益”的有关要求以及其他有关法律、法规和规章的强制性规定。</w:t>
      </w:r>
    </w:p>
    <w:p w14:paraId="00F8BAE6">
      <w:pPr>
        <w:pStyle w:val="10"/>
        <w:spacing w:line="500" w:lineRule="exact"/>
        <w:ind w:firstLine="480"/>
        <w:rPr>
          <w:rFonts w:hint="default" w:asciiTheme="majorEastAsia" w:hAnsiTheme="majorEastAsia" w:eastAsiaTheme="majorEastAsia"/>
          <w:sz w:val="24"/>
          <w:szCs w:val="24"/>
        </w:rPr>
      </w:pPr>
      <w:r>
        <w:rPr>
          <w:rFonts w:asciiTheme="majorEastAsia" w:hAnsiTheme="majorEastAsia" w:eastAsiaTheme="majorEastAsia"/>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5FF8C0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（2）投标人的资格要求：详见招标文件第一章。</w:t>
      </w:r>
    </w:p>
    <w:p w14:paraId="4A06286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3.2若本项目接受联合体投标且投标人为联合体，则联合体各方应遵守本章第3.1条规定，同时还应遵守下列规定：</w:t>
      </w:r>
    </w:p>
    <w:p w14:paraId="2A62E8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（1）联合体各方应提交联合体协议，联合体协议应符合招标文件规定。</w:t>
      </w:r>
    </w:p>
    <w:p w14:paraId="10B3DFF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（2）联合体各方不得再单独参加或与其他供应商另外组成联合体参加同一合同项下的投标。</w:t>
      </w:r>
    </w:p>
    <w:p w14:paraId="14D52B9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（3）联合体各方应共同与采购人签订政府采购合同，就政府采购合同约定的事项对采购人承担连带责任。</w:t>
      </w:r>
    </w:p>
    <w:p w14:paraId="31D781C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6229ACB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（5）联合体一方放弃中标的，视为联合体整体放弃中标，联合体各方承担连带责任。</w:t>
      </w:r>
    </w:p>
    <w:p w14:paraId="38CA3C9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（6）如本项目不接受联合体投标而投标人为联合体的，或者本项目接受联合体投标但投标人组成的联合体不符合本章第3.2条规定的，投标无效。</w:t>
      </w:r>
    </w:p>
    <w:p w14:paraId="4EABE87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4、投标费用</w:t>
      </w:r>
    </w:p>
    <w:p w14:paraId="4EFC721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4.1除招标文件另有规定外，投标人应自行承担其参加本项目投标所涉及的一切费用。</w:t>
      </w:r>
    </w:p>
    <w:p w14:paraId="243F9F0A">
      <w:pPr>
        <w:pStyle w:val="10"/>
        <w:spacing w:line="500" w:lineRule="exact"/>
        <w:ind w:firstLine="480"/>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三、招标</w:t>
      </w:r>
    </w:p>
    <w:p w14:paraId="3E5B1AA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5、招标文件</w:t>
      </w:r>
    </w:p>
    <w:p w14:paraId="06C4B13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5.1招标文件由下述部分组成：</w:t>
      </w:r>
    </w:p>
    <w:p w14:paraId="0B6B3D1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（1）投标邀请</w:t>
      </w:r>
    </w:p>
    <w:p w14:paraId="7C44BB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（2）投标人须知前附表（表1、2）</w:t>
      </w:r>
    </w:p>
    <w:p w14:paraId="3AB9E7F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（3）投标人须知</w:t>
      </w:r>
    </w:p>
    <w:p w14:paraId="2B52267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（4）资格审查与评标</w:t>
      </w:r>
    </w:p>
    <w:p w14:paraId="0C7D617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（5）招标内容及要求</w:t>
      </w:r>
    </w:p>
    <w:p w14:paraId="2D4C0A7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（6）政府采购合同（参考文本）</w:t>
      </w:r>
    </w:p>
    <w:p w14:paraId="2E0344F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（7）电子投标文件格式</w:t>
      </w:r>
    </w:p>
    <w:p w14:paraId="1A3CED2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（8）按照招标文件规定作为招标文件组成部分的其他内容（若有）</w:t>
      </w:r>
    </w:p>
    <w:p w14:paraId="7DFD2A2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5.2招标文件的澄清或修改</w:t>
      </w:r>
    </w:p>
    <w:p w14:paraId="3AF7623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 福建国诚招标有限公司 可对已发出的招标文件进行必要的澄清或修改，但不得对招标文件载明的采购标的和投标人的资格要求进行改变。</w:t>
      </w:r>
    </w:p>
    <w:p w14:paraId="47E78F7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（2）除本章第5.2条第（3）款规定情形外，澄清或修改的内容可能影响电子投标文件编制的， 福建国诚招标有限公司 将在投标截止时间至少15个日历日前，在招标文件载明的指定媒体以更正公告的形式发布澄清或修改的内容。不足15个日历日的， 福建国诚招标有限公司 将顺延投标截止时间及开标时间， 福建国诚招标有限公司 和投标人受原投标截止时间及开标时间制约的所有权利和义务均延长至新的投标截止时间及开标时间。</w:t>
      </w:r>
    </w:p>
    <w:p w14:paraId="7498CE0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（3）澄清或修改的内容可能改变招标文件载明的采购标的和投标人的资格要求的，本次采购活动结束， 福建国诚招标有限公司 将依法组织后续采购活动（包括但不限于：重新招标、采用其他方式采购等）。</w:t>
      </w:r>
    </w:p>
    <w:p w14:paraId="50BE374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6、现场考察或开标前答疑会</w:t>
      </w:r>
    </w:p>
    <w:p w14:paraId="2C70B6E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6.1是否组织现场考察或召开开标前答疑会：详见招标文件第二章。</w:t>
      </w:r>
    </w:p>
    <w:p w14:paraId="0091BD4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7、更正公告</w:t>
      </w:r>
    </w:p>
    <w:p w14:paraId="05DE64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7.1若 福建国诚招标有限公司 发布更正公告，则更正公告及其所发布的内容或信息（包括但不限于：招标文件的澄清或修改、现场考察或答疑会的有关事宜等）作为招标文件组成部分，对投标人具有约束力。</w:t>
      </w:r>
    </w:p>
    <w:p w14:paraId="788EE30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7.2更正公告作为 福建国诚招标有限公司 通知所有潜在投标人的书面形式。</w:t>
      </w:r>
    </w:p>
    <w:p w14:paraId="46150EF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8、终止公告</w:t>
      </w:r>
    </w:p>
    <w:p w14:paraId="21A6652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8.1若出现因重大变故导致采购任务取消情形， 福建国诚招标有限公司 可终止招标并发布终止公告。</w:t>
      </w:r>
    </w:p>
    <w:p w14:paraId="72F436C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8.2终止公告作为 福建国诚招标有限公司 通知所有潜在投标人的书面形式。</w:t>
      </w:r>
    </w:p>
    <w:p w14:paraId="51300480">
      <w:pPr>
        <w:pStyle w:val="10"/>
        <w:spacing w:line="500" w:lineRule="exact"/>
        <w:ind w:firstLine="480"/>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四、投标</w:t>
      </w:r>
    </w:p>
    <w:p w14:paraId="38CFF60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9、投标</w:t>
      </w:r>
    </w:p>
    <w:p w14:paraId="62925BA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9.1投标人可对招标文件载明的全部或部分采购包进行投标。</w:t>
      </w:r>
    </w:p>
    <w:p w14:paraId="3DC961D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9.2投标人应对同一个采购包内的所有内容进行完整投标，否则投标无效。</w:t>
      </w:r>
    </w:p>
    <w:p w14:paraId="0E71A93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9.3投标人代表只能接受一个投标人的授权参加投标，否则投标无效。</w:t>
      </w:r>
    </w:p>
    <w:p w14:paraId="7C81C7C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9.4单位负责人为同一人或存在直接控股、管理关系的不同供应商，不得同时参加同一合同项下的投标，否则投标无效。</w:t>
      </w:r>
    </w:p>
    <w:p w14:paraId="49E323D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9.5为本项目提供整体设计、规范编制或项目管理、监理、检测等服务的供应商，不得参加本项目除整体设计、规范编制和项目管理、监理、检测等服务外的采购活动，否则投标无效。</w:t>
      </w:r>
    </w:p>
    <w:p w14:paraId="60E76FF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9.6列入失信被执行人、重大税收违法案件当事人名单、政府采购严重违法失信行为记录名单及其他不符合政府采购法第二十二条规定条件的供应商，不得参加投标，否则投标无效。</w:t>
      </w:r>
    </w:p>
    <w:p w14:paraId="4AE0858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9.7有下列情形之一的，视为投标人串通投标，其投标无效：</w:t>
      </w:r>
    </w:p>
    <w:p w14:paraId="664E1CD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（1）不同投标人的电子投标文件由同一单位或个人编制；</w:t>
      </w:r>
    </w:p>
    <w:p w14:paraId="33CB8BA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（2）不同投标人委托同一单位或个人办理投标事宜；</w:t>
      </w:r>
    </w:p>
    <w:p w14:paraId="17C2316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（3）不同投标人的电子投标文件载明的项目管理成员或联系人员为同一人；</w:t>
      </w:r>
    </w:p>
    <w:p w14:paraId="55A1EDE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（4）不同投标人的电子投标文件异常一致或投标报价呈规律性差异；</w:t>
      </w:r>
    </w:p>
    <w:p w14:paraId="1D7C36D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（5）不同投标人的电子投标文件相互混装；</w:t>
      </w:r>
    </w:p>
    <w:p w14:paraId="58C8E82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（6）不同投标人的投标保证金从同一单位或个人的账户转出；</w:t>
      </w:r>
    </w:p>
    <w:p w14:paraId="612A714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（7）有关法律、法规和规章及招标文件规定的其他串通投标情形。</w:t>
      </w:r>
    </w:p>
    <w:p w14:paraId="610CA32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10、电子投标文件</w:t>
      </w:r>
    </w:p>
    <w:p w14:paraId="02F52A5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10.1电子投标文件的编制</w:t>
      </w:r>
    </w:p>
    <w:p w14:paraId="45C9655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（1）投标人应先仔细阅读招标文件的全部内容后，再进行电子投标文件的编制。</w:t>
      </w:r>
    </w:p>
    <w:p w14:paraId="0A4BA2E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（2）电子投标文件应按照本章第10.2条规定编制其组成部分。</w:t>
      </w:r>
    </w:p>
    <w:p w14:paraId="369E515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79BBBFA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10.2电子投标文件由下述部分组成：</w:t>
      </w:r>
    </w:p>
    <w:p w14:paraId="0195689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（1）资格及资信证明部分</w:t>
      </w:r>
    </w:p>
    <w:p w14:paraId="18F6E7B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①投标函</w:t>
      </w:r>
    </w:p>
    <w:p w14:paraId="53F0870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②投标人的资格及资信证明文件</w:t>
      </w:r>
    </w:p>
    <w:p w14:paraId="164FFDB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③投标保证金</w:t>
      </w:r>
    </w:p>
    <w:p w14:paraId="5E63D21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（2）报价部分</w:t>
      </w:r>
    </w:p>
    <w:p w14:paraId="1EDB80B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①开标（报价）一览表</w:t>
      </w:r>
    </w:p>
    <w:p w14:paraId="12882CB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②投标（响应）报价明细表</w:t>
      </w:r>
    </w:p>
    <w:p w14:paraId="350F27C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③招标文件规定的价格扣除证明材料（若有）</w:t>
      </w:r>
    </w:p>
    <w:p w14:paraId="3EB03BF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④招标文件规定的加分证明材料（若有）</w:t>
      </w:r>
    </w:p>
    <w:p w14:paraId="500DCC4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（3）技术商务部分</w:t>
      </w:r>
    </w:p>
    <w:p w14:paraId="305EC30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①标的说明一览表</w:t>
      </w:r>
    </w:p>
    <w:p w14:paraId="39A902F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②技术和服务要求响应表</w:t>
      </w:r>
    </w:p>
    <w:p w14:paraId="0EBE13E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③商务条件响应表</w:t>
      </w:r>
    </w:p>
    <w:p w14:paraId="5A3CC79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④投标人提交的其他资料（若有）</w:t>
      </w:r>
    </w:p>
    <w:p w14:paraId="3CD6AA9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⑤招标文件规定作为电子投标文件组成部分的其他内容（若有）</w:t>
      </w:r>
    </w:p>
    <w:p w14:paraId="6DC2889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10.3电子投标文件的语言</w:t>
      </w:r>
    </w:p>
    <w:p w14:paraId="61FE786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（1）除招标文件另有规定外，电子投标文件应使用中文文本，若有不同文本，以中文文本为准。</w:t>
      </w:r>
    </w:p>
    <w:p w14:paraId="4854F13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98B1B5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10.4投标文件的份数：详见招标文件第二章。</w:t>
      </w:r>
    </w:p>
    <w:p w14:paraId="1439850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10.5电子投标文件的格式</w:t>
      </w:r>
    </w:p>
    <w:p w14:paraId="262AD74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（1）除招标文件另有规定外，电子投标文件应使用招标文件第七章规定的格式。</w:t>
      </w:r>
    </w:p>
    <w:p w14:paraId="51AFFE0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（2）除招标文件另有规定外，电子投标文件应使用不能擦去的墨料或墨水打印、书写或复印。</w:t>
      </w:r>
    </w:p>
    <w:p w14:paraId="77D78A6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（3）除招标文件另有规定外，电子投标文件应使用人民币作为计量货币。</w:t>
      </w:r>
    </w:p>
    <w:p w14:paraId="3E3E63F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（4）除招标文件另有规定外，签署、盖章应遵守下列规定：</w:t>
      </w:r>
    </w:p>
    <w:p w14:paraId="1F4707C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①电子投标文件应加盖投标人的单位公章。若投标人代表为单位授权的委托代理人，应提供“单位授权书”。</w:t>
      </w:r>
    </w:p>
    <w:p w14:paraId="4A4CB80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②电子投标文件应没有涂改或行间插字，除非这些改动是根据 福建国诚招标有限公司 的指示进行的，或是为改正投标人造成的应修改的错误而进行的。若有前述改动，应按照下列规定之一对改动处进行处理：</w:t>
      </w:r>
    </w:p>
    <w:p w14:paraId="6280E90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a.投标人代表签字确认；</w:t>
      </w:r>
    </w:p>
    <w:p w14:paraId="5A40627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b.加盖投标人的单位公章或校正章。</w:t>
      </w:r>
    </w:p>
    <w:p w14:paraId="31D93E1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10.6投标报价</w:t>
      </w:r>
    </w:p>
    <w:p w14:paraId="4C11A2F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（1）投标报价超出最高限价将导致投标无效。</w:t>
      </w:r>
    </w:p>
    <w:p w14:paraId="0283706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（2）最高限价由采购人根据价格测算情况，在预算金额的额度内合理设定。最高限价不得超出预算金额。</w:t>
      </w:r>
    </w:p>
    <w:p w14:paraId="625CEF1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（3）除招标文件另有规定外，电子投标文件不能出现任何选择性的投标报价，即每一个采购包和品目号的采购标的都只能有一个投标报价。任何选择性的投标报价将导致投标无效。</w:t>
      </w:r>
    </w:p>
    <w:p w14:paraId="411D4DC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10.7分包</w:t>
      </w:r>
    </w:p>
    <w:p w14:paraId="4C84066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（1）是否允许中标人将本项目的非主体、非关键性工作进行分包：详见招标文件第二章。</w:t>
      </w:r>
    </w:p>
    <w:p w14:paraId="281A211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6AAEC41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（3）招标文件允许中标人将非主体、非关键性工作进行分包的项目，有下列情形之一的，中标人不得分包：</w:t>
      </w:r>
    </w:p>
    <w:p w14:paraId="3639782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①电子投标文件中未载明分包承担主体；</w:t>
      </w:r>
    </w:p>
    <w:p w14:paraId="0AEB468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②电子投标文件载明的分包承担主体不具备相应资质条件；</w:t>
      </w:r>
    </w:p>
    <w:p w14:paraId="3234F5F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③电子投标文件载明的分包承担主体拟再次分包；</w:t>
      </w:r>
    </w:p>
    <w:p w14:paraId="6205643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④享受中小企业扶持政策获得政府采购合同的，小微企业不得将合同分包给大中型企业，中型企业不得将合同分包给大型企业。</w:t>
      </w:r>
    </w:p>
    <w:p w14:paraId="47BA281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10.8投标有效期</w:t>
      </w:r>
    </w:p>
    <w:p w14:paraId="1A71DF6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（1）招标文件载明的投标有效期：详见招标文件第二章。</w:t>
      </w:r>
    </w:p>
    <w:p w14:paraId="757735A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（2）电子投标文件承诺的投标有效期不得少于招标文件载明的投标有效期，否则投标无效。</w:t>
      </w:r>
    </w:p>
    <w:p w14:paraId="3C3CDFF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（3）根据本次采购活动的需要， 福建国诚招标有限公司 可于投标有效期届满之前书面要求投标人延长投标有效期，投标人应在 福建国诚招标有限公司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5DAAD3E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10.9投标保证金</w:t>
      </w:r>
    </w:p>
    <w:p w14:paraId="555D1DF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（1）投标保证金作为投标人按照招标文件规定履行相应投标责任、义务的约束及担保。</w:t>
      </w:r>
    </w:p>
    <w:p w14:paraId="00AC952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（2）投标人以电子保函形式提交投标保证金的，保函的有效期应等于或长于电子投标文件承诺的投标有效期，否则投标无效。</w:t>
      </w:r>
    </w:p>
    <w:p w14:paraId="21B4C6E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（3）提交</w:t>
      </w:r>
    </w:p>
    <w:p w14:paraId="657FA9C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C5D082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19316842">
      <w:pPr>
        <w:pStyle w:val="10"/>
        <w:spacing w:line="500" w:lineRule="exact"/>
        <w:ind w:firstLine="480"/>
        <w:rPr>
          <w:rFonts w:hint="default" w:asciiTheme="majorEastAsia" w:hAnsiTheme="majorEastAsia" w:eastAsiaTheme="majorEastAsia"/>
          <w:sz w:val="24"/>
          <w:szCs w:val="24"/>
        </w:rPr>
      </w:pPr>
      <w:r>
        <w:rPr>
          <w:rFonts w:asciiTheme="majorEastAsia" w:hAnsiTheme="majorEastAsia" w:eastAsiaTheme="majorEastAsia"/>
          <w:sz w:val="24"/>
          <w:szCs w:val="24"/>
        </w:rPr>
        <w:t>③其他形式：</w:t>
      </w:r>
    </w:p>
    <w:p w14:paraId="3828A4D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无</w:t>
      </w:r>
    </w:p>
    <w:p w14:paraId="04F3FE0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④若本项目接受联合体投标且投标人为联合体，则联合体中的牵头方应按照本章第10.9条第（3）款第①、②、③点规定提交投标保证金。</w:t>
      </w:r>
    </w:p>
    <w:p w14:paraId="0C413BB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※除招标文件另有规定外，未按照上述规定提交投标保证金将导致资格审查不合格。</w:t>
      </w:r>
    </w:p>
    <w:p w14:paraId="6BA5DAF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（4）退还</w:t>
      </w:r>
    </w:p>
    <w:p w14:paraId="45B7629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①在投标截止时间前撤回已提交的电子投标文件的投标人，其投标保证金将在 福建国诚招标有限公司 收到投标人书面撤回通知之日起5个工作日内退回原账户。</w:t>
      </w:r>
    </w:p>
    <w:p w14:paraId="2F25DB2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②未中标人的投标保证金将在中标通知书发出之日起5个工作日内退回原账户。</w:t>
      </w:r>
    </w:p>
    <w:p w14:paraId="3EDDF83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③中标人的投标保证金将在政府采购合同签订之日起5个工作日内退回原账户；合同签订之日以福建省政府采购网上公开信息系统记载的为准。</w:t>
      </w:r>
    </w:p>
    <w:p w14:paraId="6C37C55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④终止招标的， 福建国诚招标有限公司 将在终止公告发布之日起5个工作日内退回已收取的投标保证金及其在银行产生的孳息。</w:t>
      </w:r>
    </w:p>
    <w:p w14:paraId="06D1B12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⑤除招标文件另有规定外，质疑或投诉涉及的投标人，若投标保证金尚未退还，则待质疑或投诉处理完毕后不计利息原额退还。</w:t>
      </w:r>
    </w:p>
    <w:p w14:paraId="6877030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※本章第10.9条第（4）款第①、②、③点规定的投标保证金退还时限不包括因投标人自身原因导致无法及时退还而增加的时间。</w:t>
      </w:r>
    </w:p>
    <w:p w14:paraId="2080B92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346309D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（6）有下列情形之一的，投标保证金将不予退还或通过投标保函进行索赔：</w:t>
      </w:r>
    </w:p>
    <w:p w14:paraId="3075175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①投标人串通投标；</w:t>
      </w:r>
    </w:p>
    <w:p w14:paraId="40EEA1E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②投标人提供虚假材料；</w:t>
      </w:r>
    </w:p>
    <w:p w14:paraId="5FE8985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③投标人采取不正当手段诋毁、排挤其他投标人；</w:t>
      </w:r>
    </w:p>
    <w:p w14:paraId="1FF8CE2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④投标截止时间后，投标人在投标有效期内撤销电子投标文件；</w:t>
      </w:r>
    </w:p>
    <w:p w14:paraId="7BA2A26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⑤招标文件规定的其他不予退还情形；</w:t>
      </w:r>
    </w:p>
    <w:p w14:paraId="7262262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⑥中标人有下列情形之一的：</w:t>
      </w:r>
    </w:p>
    <w:p w14:paraId="6F277E4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a.除不可抗力外，因中标人自身原因未在中标通知书要求的期限内与采购人签订政府采购合同；</w:t>
      </w:r>
    </w:p>
    <w:p w14:paraId="273DCE5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b.未按照招标文件、投标文件的约定签订政府采购合同或提交履约保证金。</w:t>
      </w:r>
    </w:p>
    <w:p w14:paraId="43B3A83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※若上述投标保证金不予退还情形给采购人（采购代理机构）造成损失，则投标人还要承担相应的赔偿责任。</w:t>
      </w:r>
    </w:p>
    <w:p w14:paraId="384D18B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10.10电子投标文件的提交</w:t>
      </w:r>
    </w:p>
    <w:p w14:paraId="4B1E8B4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（1）一个投标人只能提交一个电子投标文件，并按照招标文件第一章规定在系统上完成上传、解密操作。</w:t>
      </w:r>
    </w:p>
    <w:p w14:paraId="142ADA9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10.11电子投标文件的补充、修改或撤回</w:t>
      </w:r>
    </w:p>
    <w:p w14:paraId="55373D7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（1）投标截止时间前，投标人可对所提交的电子投标文件进行补充、修改或撤回，并书面通知 福建国诚招标有限公司 。</w:t>
      </w:r>
    </w:p>
    <w:p w14:paraId="44F5346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（2）补充、修改的内容应按照本章第10.5条第（4）款规定进行签署、盖章，并按照本章第10.10条规定提交，否则将被拒收。</w:t>
      </w:r>
    </w:p>
    <w:p w14:paraId="7A06342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※按照上述规定提交的补充、修改内容作为电子投标文件组成部分。</w:t>
      </w:r>
    </w:p>
    <w:p w14:paraId="5145C8E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10.12除招标文件另有规定外，有下列情形之一的，投标无效：</w:t>
      </w:r>
    </w:p>
    <w:p w14:paraId="4100604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（1）电子投标文件未按照招标文件要求签署、盖章；</w:t>
      </w:r>
    </w:p>
    <w:p w14:paraId="693B722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（2）不符合招标文件中规定的资格要求；</w:t>
      </w:r>
    </w:p>
    <w:p w14:paraId="1BB3483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（3）投标报价超过招标文件中规定的预算金额或最高限价；</w:t>
      </w:r>
    </w:p>
    <w:p w14:paraId="2E0FB5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（4）电子投标文件含有采购人不能接受的附加条件；</w:t>
      </w:r>
    </w:p>
    <w:p w14:paraId="2C4C4B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（5）有关法律、法规和规章及招标文件规定的其他无效情形。</w:t>
      </w:r>
    </w:p>
    <w:p w14:paraId="28772B7E">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五、开标</w:t>
      </w:r>
    </w:p>
    <w:p w14:paraId="6333395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11、开标</w:t>
      </w:r>
    </w:p>
    <w:p w14:paraId="7F16432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11.1 福建国诚招标有限公司 将在招标文件载明的开标时间及地点主持召开开标会，并邀请投标人参加。</w:t>
      </w:r>
    </w:p>
    <w:p w14:paraId="3C741F7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11.2开标会的主持人、唱标人、记录人及其他工作人员（若有）均由 福建国诚招标有限公司 派出，现场监督人员（若有）可由有关方面派出。</w:t>
      </w:r>
    </w:p>
    <w:p w14:paraId="2403307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37C27D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11.4开标会应遵守下列规定：</w:t>
      </w:r>
    </w:p>
    <w:p w14:paraId="351837F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1A8E840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47F637C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（3）唱标结束后，参加现场开标会的投标人代表应对开标记录进行签字确认，通过远程参与开标流程的投标人须在系统远程签章开启后，在系统规定时间内对开标结果进行签章确认。</w:t>
      </w:r>
    </w:p>
    <w:p w14:paraId="2230817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ECAC0D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（5）若投标人未到开标现场参加开标会，也未通过远程参加开标会的，视同认可开标结果。</w:t>
      </w:r>
    </w:p>
    <w:p w14:paraId="10441CC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福建国诚招标有限公司 提出任何疑义或要求（包括质疑）。</w:t>
      </w:r>
    </w:p>
    <w:p w14:paraId="3626782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11.5投标截止时间后，参加投标的投标人不足三家的，不进行开标。同时，本次采购活动结束， 福建国诚招标有限公司 将依法组织后续采购活动（包括但不限于：重新招标、采用其他方式采购等）。</w:t>
      </w:r>
    </w:p>
    <w:p w14:paraId="796C48B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11.6投标截止时间后撤销投标的处理</w:t>
      </w:r>
    </w:p>
    <w:p w14:paraId="5541D95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投标截止时间后，投标人在投标有效期内撤销投标的，其撤销投标的行为无效。</w:t>
      </w:r>
    </w:p>
    <w:p w14:paraId="19F05AE8">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六、中标与政府采购合同</w:t>
      </w:r>
    </w:p>
    <w:p w14:paraId="6361301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12、中标</w:t>
      </w:r>
    </w:p>
    <w:p w14:paraId="485A375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12.1本项目推荐的中标候选人家数：详见招标文件第二章。</w:t>
      </w:r>
    </w:p>
    <w:p w14:paraId="710F3E0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12.2本项目中标人的确定：详见招标文件第二章。</w:t>
      </w:r>
    </w:p>
    <w:p w14:paraId="0819D08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12.3中标公告</w:t>
      </w:r>
    </w:p>
    <w:p w14:paraId="1A190C8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（1）中标人确定之日起2个工作日内， 福建国诚招标有限公司 将在招标文件载明的指定媒体以中标公告的形式发布中标结果。</w:t>
      </w:r>
    </w:p>
    <w:p w14:paraId="06AB0E3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（2）中标公告的公告期限为1个工作日。</w:t>
      </w:r>
    </w:p>
    <w:p w14:paraId="42E58F5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12.4中标通知书</w:t>
      </w:r>
    </w:p>
    <w:p w14:paraId="4067F95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（1）中标公告发布的同时， 福建国诚招标有限公司 将向中标人发出中标通知书。</w:t>
      </w:r>
    </w:p>
    <w:p w14:paraId="0ACFDE8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（2）中标通知书发出后，采购人不得违法改变中标结果，中标人无正当理由不得放弃中标。</w:t>
      </w:r>
    </w:p>
    <w:p w14:paraId="7CA384C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13、政府采购合同</w:t>
      </w:r>
    </w:p>
    <w:p w14:paraId="1EC00F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267BF5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13.2签订时限：详见须知前附表1的13.2。</w:t>
      </w:r>
    </w:p>
    <w:p w14:paraId="03E5A47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13.3政府采购合同的履行、违约责任和解决争议的方法等适用民法典。</w:t>
      </w:r>
    </w:p>
    <w:p w14:paraId="0BED1E7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13.4采购人与中标人应根据政府采购合同的约定依法履行合同义务。</w:t>
      </w:r>
    </w:p>
    <w:p w14:paraId="1B225EC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13.5政府采购合同履行过程中，采购人若需追加与合同标的相同的货物或服务，则追加采购金额不得超过原合同采购金额的10%。</w:t>
      </w:r>
    </w:p>
    <w:p w14:paraId="0002BC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13.6中标人在政府采购合同履行过程中应遵守有关法律、法规和规章的强制性规定（即使前述强制性规定有可能在招标文件中未予列明）。</w:t>
      </w:r>
    </w:p>
    <w:p w14:paraId="07D2ABC9">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七、询问、质疑与投诉</w:t>
      </w:r>
    </w:p>
    <w:p w14:paraId="5D39B85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14、询问</w:t>
      </w:r>
    </w:p>
    <w:p w14:paraId="70B9B5F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14.1潜在投标人或投标人对本次采购活动的有关事项若有疑问，可向 福建国诚招标有限公司 提出询问， 福建国诚招标有限公司 将按照政府采购法及实施条例的有关规定进行答复。</w:t>
      </w:r>
    </w:p>
    <w:p w14:paraId="35713EF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15、质疑</w:t>
      </w:r>
    </w:p>
    <w:p w14:paraId="3130993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170EB05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（1）对招标文件提出质疑的，质疑人应为潜在投标人，且两者的身份、名称等均应保持一致。对采购过程、结果提出质疑的，质疑人应为投标人，且两者的身份、名称等均应保持一致。</w:t>
      </w:r>
    </w:p>
    <w:p w14:paraId="762C9FC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（2）质疑人应按照招标文件第二章规定方式提交质疑函。</w:t>
      </w:r>
    </w:p>
    <w:p w14:paraId="4DC08C5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（3）质疑函应包括下列主要内容：</w:t>
      </w:r>
    </w:p>
    <w:p w14:paraId="30CF0C7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①质疑人的基本信息，至少包括：全称、地址、邮政编码等；</w:t>
      </w:r>
    </w:p>
    <w:p w14:paraId="0017E88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②所质疑项目的基本信息，至少包括：项目编号、项目名称等；</w:t>
      </w:r>
    </w:p>
    <w:p w14:paraId="066010D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③所质疑的具体事项（以下简称：“质疑事项”）；</w:t>
      </w:r>
    </w:p>
    <w:p w14:paraId="06BD909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④针对质疑事项提出的明确请求，前述明确请求指质疑人提出质疑的目的以及希望 福建国诚招标有限公司 对其质疑作出的处理结果，如：暂停招标投标活动、修改招标文件、停止或纠正违法违规行为、中标结果无效、废标、重新招标等；</w:t>
      </w:r>
    </w:p>
    <w:p w14:paraId="77C1004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⑤针对质疑事项导致质疑人自身权益受到损害的必要证明材料，至少包括：</w:t>
      </w:r>
    </w:p>
    <w:p w14:paraId="104C04D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a.质疑人代表的身份证明材料：</w:t>
      </w:r>
    </w:p>
    <w:p w14:paraId="535C5E5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28994B0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a2若本项目接受自然人投标且质疑人为自然人的，提供本人的身份证复印件。</w:t>
      </w:r>
    </w:p>
    <w:p w14:paraId="306F533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b.其他证明材料（即事实依据和必要的法律依据）包括但不限于下列材料：</w:t>
      </w:r>
    </w:p>
    <w:p w14:paraId="54A3E70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b1所质疑的具体事项是与自己有利害关系的证明材料；</w:t>
      </w:r>
    </w:p>
    <w:p w14:paraId="6BAE11A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b2质疑函所述事实存在的证明材料，如：采购文件、采购过程或中标结果违法违规或不符合采购文件要求等证明材料；</w:t>
      </w:r>
    </w:p>
    <w:p w14:paraId="328554E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b3依法应终止采购程序的证明材料；</w:t>
      </w:r>
    </w:p>
    <w:p w14:paraId="6AE314B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b4应重新采购的证明材料；</w:t>
      </w:r>
    </w:p>
    <w:p w14:paraId="16C43D3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b5采购文件、采购过程或中标、成交结果损害自己合法权益的证明材料等；</w:t>
      </w:r>
    </w:p>
    <w:p w14:paraId="36AB38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0F02B5C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⑥质疑人代表及其联系方法的信息，至少包括：姓名、手机、电子信箱、邮寄地址等。</w:t>
      </w:r>
    </w:p>
    <w:p w14:paraId="6B49C2E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⑦提出质疑的日期。</w:t>
      </w:r>
    </w:p>
    <w:p w14:paraId="6047C7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※质疑人为法人或其他组织的，质疑函应由单位负责人或委托代理人签字或盖章，并加盖投标人的单位公章。质疑人为自然人的，质疑函应由本人签字。</w:t>
      </w:r>
    </w:p>
    <w:p w14:paraId="4A7583D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15.2对不符合本章第15.1条规定的质疑，将按照下列规定进行处理：</w:t>
      </w:r>
    </w:p>
    <w:p w14:paraId="60F7027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（1）不符合其中第（1）、（2）条规定的，书面告知质疑人不予受理及其理由。</w:t>
      </w:r>
    </w:p>
    <w:p w14:paraId="49F2C9C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（2）不符合其中第（3）条规定的，书面告知质疑人修改、补充后在规定时限内重新提交质疑函。</w:t>
      </w:r>
    </w:p>
    <w:p w14:paraId="61A127D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15.3对符合本章第15.1条规定的质疑，将按照政府采购法及实施条例、政府采购质疑和投诉办法的有关规定进行答复。</w:t>
      </w:r>
    </w:p>
    <w:p w14:paraId="7881F42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15.4招标文件的质疑：详见招标文件第二章。</w:t>
      </w:r>
    </w:p>
    <w:p w14:paraId="4C9E960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16、投诉</w:t>
      </w:r>
    </w:p>
    <w:p w14:paraId="13CDFFD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0B14EC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16.2投诉应有明确的请求和必要的证明材料，投诉的事项不得超出已质疑事项的范围。</w:t>
      </w:r>
    </w:p>
    <w:p w14:paraId="0D38A6C5">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八、政府采购政策</w:t>
      </w:r>
    </w:p>
    <w:p w14:paraId="520E2F8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17、政府采购政策由财政部根据国家的经济和社会发展政策并会同国家有关部委制定，包括但不限于下列具体政策要求：</w:t>
      </w:r>
    </w:p>
    <w:p w14:paraId="7F0C86C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17.1进口产品指通过中国海关报关验放进入中国境内且产自关境外的产品，其中：</w:t>
      </w:r>
    </w:p>
    <w:p w14:paraId="780288B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4107DBB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（2）凡在海关特殊监管区域内企业生产或加工（包括从境外进口料件）销往境内其他地区的产品，不作为政府采购项下进口产品。</w:t>
      </w:r>
    </w:p>
    <w:p w14:paraId="204C1EE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（3）对从境外进入海关特殊监管区域，再经办理报关手续后从海关特殊监管区进入境内其他地区的产品，认定为进口产品。</w:t>
      </w:r>
    </w:p>
    <w:p w14:paraId="2BEB4D6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（4）招标文件列明不允许或未列明允许进口产品参加投标的，均视为拒绝进口产品参加投标。</w:t>
      </w:r>
    </w:p>
    <w:p w14:paraId="5F2BE1C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34B907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2BD7380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（1）中小企业指符合下列条件的中型、小型、微型企业：</w:t>
      </w:r>
    </w:p>
    <w:p w14:paraId="1D28468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0D0AF0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②符合中小企业划分标准的个体工商户，在政府采购活动中视同中小企业。</w:t>
      </w:r>
    </w:p>
    <w:p w14:paraId="6A2E051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（2）在政府采购活动中，供应商提供的货物、工程或者服务符合下列情形的，享受本办法规定的中小企业扶持政策：</w:t>
      </w:r>
    </w:p>
    <w:p w14:paraId="126B66C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①在货物采购项目中，货物由中小企业制造，即货物由中小企业生产且使用该中小企业商号或者注册商标；</w:t>
      </w:r>
    </w:p>
    <w:p w14:paraId="2341508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②在工程采购项目中，工程由中小企业承建，即工程施工单位为中小企业；</w:t>
      </w:r>
    </w:p>
    <w:p w14:paraId="2C0C8D1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③在服务采购项目中，服务由中小企业承接，即提供服务的人员为中小企业依照《中华人民共和国劳动合同法》订立劳动合同的从业人员。</w:t>
      </w:r>
    </w:p>
    <w:p w14:paraId="6318EEB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在货物采购项目中，供应商提供的货物既有中小企业制造货物，也有大型企业制造货物的，不享受本办法规定的中小企业扶持政策。</w:t>
      </w:r>
    </w:p>
    <w:p w14:paraId="2EED54D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以联合体形式参加政府采购活动，联合体各方均为中小企业的，联合体视同中小企业。其中，联合体各方均为小微企业的，联合体视同小微企业。</w:t>
      </w:r>
    </w:p>
    <w:p w14:paraId="4C2E868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（3）投标人应当按照招标文件明确的采购标的对应行业的划分标准出具中小企业声明函。</w:t>
      </w:r>
    </w:p>
    <w:p w14:paraId="745E726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38F5296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7A56C32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①监狱企业参加采购活动时，应提供由省级以上监狱管理局、戒毒管理局（含新疆生产建设兵团）出具的属于监狱企业的证明文件。</w:t>
      </w:r>
    </w:p>
    <w:p w14:paraId="04CAA3D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②监狱企业视同小型、微型企业。</w:t>
      </w:r>
    </w:p>
    <w:p w14:paraId="2C127FD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（5）残疾人福利性单位指同时符合下列条件的单位：</w:t>
      </w:r>
    </w:p>
    <w:p w14:paraId="67BC73C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①安置的残疾人占本单位在职职工人数的比例不低于25%（含25%），并且安置的残疾人人数不少于10人（含10人）；</w:t>
      </w:r>
    </w:p>
    <w:p w14:paraId="663501A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②依法与安置的每位残疾人签订了一年以上（含一年）的劳动合同或服务协议；</w:t>
      </w:r>
    </w:p>
    <w:p w14:paraId="7185E67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③为安置的每位残疾人按月足额缴纳了基本养老保险、基本医疗保险、失业保险、工伤保险和生育保险等社会保险费；</w:t>
      </w:r>
    </w:p>
    <w:p w14:paraId="146D4BE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④通过银行等金融机构向安置的每位残疾人，按月支付了不低于单位所在区县适用的经省级人民政府批准的月最低工资标准的工资；</w:t>
      </w:r>
    </w:p>
    <w:p w14:paraId="02633A6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⑤提供本单位制造的货物、承担的工程或服务，或提供其他残疾人福利性单位制造的货物（不包括使用非残疾人福利性单位注册商标的货物）。</w:t>
      </w:r>
    </w:p>
    <w:p w14:paraId="656E1AE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CDCAC6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5D90FE4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17.4信用记录指由财政部确定的有关网站提供的相关主体信用信息。信用记录的查询及使用应符合财政部文件（财库[2016]125号）规定。</w:t>
      </w:r>
    </w:p>
    <w:p w14:paraId="0FFB7EF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17.5为落实政府采购政策需满足的要求：详见招标文件第一章。</w:t>
      </w:r>
    </w:p>
    <w:p w14:paraId="51779447">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九、本项目的有关信息</w:t>
      </w:r>
    </w:p>
    <w:p w14:paraId="5EBCB04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18、本项目的有关信息，包括但不限于：招标公告、更正公告（若有）、招标文件、招标文件的澄清或修改（若有）、中标公告、终止公告（若有）、废标公告（若有）等都将在招标文件载明的指定媒体发布。</w:t>
      </w:r>
    </w:p>
    <w:p w14:paraId="76C6BF1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18.1指定媒体：详见招标文件第二章。</w:t>
      </w:r>
    </w:p>
    <w:p w14:paraId="23E26B5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18.2本项目的潜在投标人或投标人应随时关注指定媒体，否则产生不利后果由其自行承担。</w:t>
      </w:r>
    </w:p>
    <w:p w14:paraId="18219749">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十、其他事项</w:t>
      </w:r>
    </w:p>
    <w:p w14:paraId="66C87D2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19、其他事项：</w:t>
      </w:r>
    </w:p>
    <w:p w14:paraId="62D10C5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23CF8EF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19.2其他：详见招标文件第二章。</w:t>
      </w:r>
    </w:p>
    <w:p w14:paraId="325B7B1B">
      <w:pPr>
        <w:pStyle w:val="10"/>
        <w:rPr>
          <w:rFonts w:hint="default"/>
        </w:rPr>
      </w:pPr>
      <w:r>
        <w:t xml:space="preserve"> </w:t>
      </w:r>
    </w:p>
    <w:p w14:paraId="43AD0747">
      <w:pPr>
        <w:pStyle w:val="10"/>
        <w:rPr>
          <w:rFonts w:hint="default"/>
        </w:rPr>
      </w:pPr>
      <w:r>
        <w:br w:type="page"/>
      </w:r>
    </w:p>
    <w:p w14:paraId="3C1C8898">
      <w:pPr>
        <w:pStyle w:val="10"/>
        <w:jc w:val="center"/>
        <w:outlineLvl w:val="1"/>
        <w:rPr>
          <w:rFonts w:hint="default"/>
        </w:rPr>
      </w:pPr>
      <w:r>
        <w:rPr>
          <w:b/>
          <w:sz w:val="36"/>
        </w:rPr>
        <w:t>第四章 资格审查与评标</w:t>
      </w:r>
    </w:p>
    <w:p w14:paraId="04FEC0CD">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一、资格审查</w:t>
      </w:r>
    </w:p>
    <w:p w14:paraId="1030E20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1、开标结束后，由 福建国诚招标有限公司 负责资格审查小组的组建及资格审查工作的组织。</w:t>
      </w:r>
    </w:p>
    <w:p w14:paraId="04612D0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1.1资格审查小组</w:t>
      </w:r>
    </w:p>
    <w:p w14:paraId="08965A8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资格审查小组由3人组成，并负责具体审查事务，其中由采购人派出的采购人代表至少1人，由福建国诚招标有限公司派出的工作人员至少1人，其余1人可为采购人代表或福建国诚招标有限公司的工作人员。</w:t>
      </w:r>
    </w:p>
    <w:p w14:paraId="1BB4C42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1.2资格审查的依据是招标文件和电子投标文件。</w:t>
      </w:r>
    </w:p>
    <w:p w14:paraId="67086D1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1.3资格审查的范围及内容：电子投标文件（资格及资信证明部分），具体如下：</w:t>
      </w:r>
    </w:p>
    <w:p w14:paraId="30E4A53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（1）“投标函”；</w:t>
      </w:r>
    </w:p>
    <w:p w14:paraId="17C17C2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（2）“投标人的资格及资信证明文件”</w:t>
      </w:r>
    </w:p>
    <w:p w14:paraId="14B815A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①一般资格证明文件：</w:t>
      </w:r>
    </w:p>
    <w:p w14:paraId="4AE9F57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
        <w:gridCol w:w="2517"/>
        <w:gridCol w:w="6429"/>
      </w:tblGrid>
      <w:tr w14:paraId="5470BD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10646E0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序号</w:t>
            </w:r>
          </w:p>
        </w:tc>
        <w:tc>
          <w:tcPr>
            <w:tcW w:w="1266" w:type="pct"/>
          </w:tcPr>
          <w:p w14:paraId="5139DED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资格审查要求概况</w:t>
            </w:r>
          </w:p>
        </w:tc>
        <w:tc>
          <w:tcPr>
            <w:tcW w:w="3234" w:type="pct"/>
          </w:tcPr>
          <w:p w14:paraId="06070E7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评审点具体描述</w:t>
            </w:r>
          </w:p>
        </w:tc>
      </w:tr>
      <w:tr w14:paraId="0D420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6D45C93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w:t>
            </w:r>
          </w:p>
        </w:tc>
        <w:tc>
          <w:tcPr>
            <w:tcW w:w="1266" w:type="pct"/>
          </w:tcPr>
          <w:p w14:paraId="40CE786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单位授权书</w:t>
            </w:r>
          </w:p>
        </w:tc>
        <w:tc>
          <w:tcPr>
            <w:tcW w:w="3234" w:type="pct"/>
          </w:tcPr>
          <w:p w14:paraId="019D3B3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7B5E2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26DBAFA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2</w:t>
            </w:r>
          </w:p>
        </w:tc>
        <w:tc>
          <w:tcPr>
            <w:tcW w:w="1266" w:type="pct"/>
          </w:tcPr>
          <w:p w14:paraId="70E000E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营业执照等证明文件</w:t>
            </w:r>
          </w:p>
        </w:tc>
        <w:tc>
          <w:tcPr>
            <w:tcW w:w="3234" w:type="pct"/>
          </w:tcPr>
          <w:p w14:paraId="56A9E41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2ED67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382F3E0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3</w:t>
            </w:r>
          </w:p>
        </w:tc>
        <w:tc>
          <w:tcPr>
            <w:tcW w:w="1266" w:type="pct"/>
          </w:tcPr>
          <w:p w14:paraId="23B360B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提供财务状况报告(财务报告、或资信证明）</w:t>
            </w:r>
          </w:p>
        </w:tc>
        <w:tc>
          <w:tcPr>
            <w:tcW w:w="3234" w:type="pct"/>
          </w:tcPr>
          <w:p w14:paraId="7992CBD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067FD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112D153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4</w:t>
            </w:r>
          </w:p>
        </w:tc>
        <w:tc>
          <w:tcPr>
            <w:tcW w:w="1266" w:type="pct"/>
          </w:tcPr>
          <w:p w14:paraId="773544E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依法缴纳税收证明材料</w:t>
            </w:r>
          </w:p>
        </w:tc>
        <w:tc>
          <w:tcPr>
            <w:tcW w:w="3234" w:type="pct"/>
          </w:tcPr>
          <w:p w14:paraId="5404BBA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6F2951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7CAF217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5</w:t>
            </w:r>
          </w:p>
        </w:tc>
        <w:tc>
          <w:tcPr>
            <w:tcW w:w="1266" w:type="pct"/>
          </w:tcPr>
          <w:p w14:paraId="09D89DB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依法缴纳社会保障资金证明材料</w:t>
            </w:r>
          </w:p>
        </w:tc>
        <w:tc>
          <w:tcPr>
            <w:tcW w:w="3234" w:type="pct"/>
          </w:tcPr>
          <w:p w14:paraId="6755DE2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37802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4108E1F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6</w:t>
            </w:r>
          </w:p>
        </w:tc>
        <w:tc>
          <w:tcPr>
            <w:tcW w:w="1266" w:type="pct"/>
          </w:tcPr>
          <w:p w14:paraId="5C81573E">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具备履行合同所必需设备和专业技术能力的声明函(若有)</w:t>
            </w:r>
          </w:p>
        </w:tc>
        <w:tc>
          <w:tcPr>
            <w:tcW w:w="3234" w:type="pct"/>
          </w:tcPr>
          <w:p w14:paraId="0548284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21D09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39F9B2E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7</w:t>
            </w:r>
          </w:p>
        </w:tc>
        <w:tc>
          <w:tcPr>
            <w:tcW w:w="1266" w:type="pct"/>
          </w:tcPr>
          <w:p w14:paraId="6EA3706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参加采购活动前三年内在经营活动中没有重大违法记录的声明</w:t>
            </w:r>
          </w:p>
        </w:tc>
        <w:tc>
          <w:tcPr>
            <w:tcW w:w="3234" w:type="pct"/>
          </w:tcPr>
          <w:p w14:paraId="74F648C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565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7838A16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8</w:t>
            </w:r>
          </w:p>
        </w:tc>
        <w:tc>
          <w:tcPr>
            <w:tcW w:w="1266" w:type="pct"/>
          </w:tcPr>
          <w:p w14:paraId="7BD6E83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信用记录查询结果</w:t>
            </w:r>
          </w:p>
        </w:tc>
        <w:tc>
          <w:tcPr>
            <w:tcW w:w="3234" w:type="pct"/>
          </w:tcPr>
          <w:p w14:paraId="2238A9B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6AA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59B9F33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9</w:t>
            </w:r>
          </w:p>
        </w:tc>
        <w:tc>
          <w:tcPr>
            <w:tcW w:w="1266" w:type="pct"/>
          </w:tcPr>
          <w:p w14:paraId="35D46A2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中小企业声明函（以资格条件落实中小企业扶持政策时适用 ）</w:t>
            </w:r>
          </w:p>
        </w:tc>
        <w:tc>
          <w:tcPr>
            <w:tcW w:w="3234" w:type="pct"/>
          </w:tcPr>
          <w:p w14:paraId="2D74AFE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061E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 w:type="pct"/>
          </w:tcPr>
          <w:p w14:paraId="1E98B42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10</w:t>
            </w:r>
          </w:p>
        </w:tc>
        <w:tc>
          <w:tcPr>
            <w:tcW w:w="1266" w:type="pct"/>
          </w:tcPr>
          <w:p w14:paraId="3DC8168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联合体协议（若有）</w:t>
            </w:r>
          </w:p>
        </w:tc>
        <w:tc>
          <w:tcPr>
            <w:tcW w:w="3234" w:type="pct"/>
          </w:tcPr>
          <w:p w14:paraId="2CCED83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6622269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※备注说明</w:t>
      </w:r>
    </w:p>
    <w:p w14:paraId="1B1DEE7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①投标人应根据自身实际情况提供上述资格要求的证明材料，格式可参考招标文件第七章提供。</w:t>
      </w:r>
    </w:p>
    <w:p w14:paraId="68FE46B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②投标人提供的相应证明材料复印件均应符合：内容完整、清晰、整洁，并由投标人加盖其单位公章。</w:t>
      </w:r>
    </w:p>
    <w:p w14:paraId="34A2BA8F">
      <w:pPr>
        <w:pStyle w:val="10"/>
        <w:spacing w:line="500" w:lineRule="exact"/>
        <w:ind w:firstLine="480"/>
        <w:rPr>
          <w:rFonts w:hint="default" w:asciiTheme="majorEastAsia" w:hAnsiTheme="majorEastAsia" w:eastAsiaTheme="majorEastAsia"/>
          <w:sz w:val="24"/>
          <w:szCs w:val="24"/>
        </w:rPr>
      </w:pPr>
      <w:r>
        <w:rPr>
          <w:rFonts w:asciiTheme="majorEastAsia" w:hAnsiTheme="majorEastAsia" w:eastAsiaTheme="majorEastAsia"/>
          <w:sz w:val="24"/>
          <w:szCs w:val="24"/>
        </w:rPr>
        <w:t>③根据招标文件第四章第一点资格审查的1.3“④其他资格证明文件”要求，允许供应商采用资格承诺制的并提供符合要求的资格承诺函，视为满足招标文件的资格要求。</w:t>
      </w:r>
    </w:p>
    <w:p w14:paraId="069649C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④.其他资格证明文件：</w:t>
      </w:r>
    </w:p>
    <w:p w14:paraId="771BE07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085"/>
        <w:gridCol w:w="6854"/>
      </w:tblGrid>
      <w:tr w14:paraId="141AD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7D6C512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资格审查要求概况</w:t>
            </w:r>
          </w:p>
        </w:tc>
        <w:tc>
          <w:tcPr>
            <w:tcW w:w="3448" w:type="pct"/>
          </w:tcPr>
          <w:p w14:paraId="297D2DC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评审点具体描述</w:t>
            </w:r>
          </w:p>
        </w:tc>
      </w:tr>
      <w:tr w14:paraId="4F3104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67319FB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资格承诺函</w:t>
            </w:r>
          </w:p>
        </w:tc>
        <w:tc>
          <w:tcPr>
            <w:tcW w:w="3448" w:type="pct"/>
          </w:tcPr>
          <w:p w14:paraId="337A361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采用资格承诺制的供应商，须根据投标(响应)格式文件要求提供资格承诺函，否则，视为未按照招标文件规定提交投标人的资格及资信文件，按资格审查不合格处理。</w:t>
            </w:r>
          </w:p>
        </w:tc>
      </w:tr>
      <w:tr w14:paraId="54ECA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3781E27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资格承诺函(本文件中其他有关资格承诺函要求与此处不一致，以此处为准)</w:t>
            </w:r>
          </w:p>
        </w:tc>
        <w:tc>
          <w:tcPr>
            <w:tcW w:w="3448" w:type="pct"/>
          </w:tcPr>
          <w:p w14:paraId="04E9973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供应商提供《政府采购供应商资格承诺函》(以下简称《承诺函》，格式详见附件)的，在投标文件中可不提供【财务状况报告(财务报告、或资信证明）、依法缴纳税收证明材料、依法缴纳社会保障资金证明材料、具备履行合同所必需设备和专业技术能力的声明函、参加采购活动前三年内在经营活动中没有重大违法记录的声明】。说明：①投标人可自行选择是否提供本承诺函，若不提供本承诺函的，应按招标文件要求提供相应的证明材料。②投标人应对其承诺内容的真实性、合法性、有效性负责。③投标人应当遵循诚实守信的原则，不得作出虚假承诺，承诺不实的，属于提供虚假材料谋取中标、成交，依法追究相关的法律责任。</w:t>
            </w:r>
          </w:p>
        </w:tc>
      </w:tr>
      <w:tr w14:paraId="21F06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179E502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其它资格条件</w:t>
            </w:r>
          </w:p>
        </w:tc>
        <w:tc>
          <w:tcPr>
            <w:tcW w:w="3448" w:type="pct"/>
          </w:tcPr>
          <w:p w14:paraId="324DF23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投标人须提供有效期内公安部门颁发的《保安服务许可证》复印件。</w:t>
            </w:r>
          </w:p>
        </w:tc>
      </w:tr>
      <w:tr w14:paraId="27A91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383C50F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投标保证金</w:t>
            </w:r>
          </w:p>
        </w:tc>
        <w:tc>
          <w:tcPr>
            <w:tcW w:w="3448" w:type="pct"/>
          </w:tcPr>
          <w:p w14:paraId="33B386A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投标保证金应符合招标文件第三章“投标人须知”中“四、投标”关于“10.9投标保证金” 第(2)、(3)点的要求。</w:t>
            </w:r>
          </w:p>
        </w:tc>
      </w:tr>
      <w:tr w14:paraId="5040D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52" w:type="pct"/>
          </w:tcPr>
          <w:p w14:paraId="3D34D4E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本采购包属于专门面向中小企业采购。</w:t>
            </w:r>
          </w:p>
        </w:tc>
        <w:tc>
          <w:tcPr>
            <w:tcW w:w="3448" w:type="pct"/>
          </w:tcPr>
          <w:p w14:paraId="7609072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本项目专门面向中小企业采购，非中小企业的将被拒绝，须提供相关证明材料： 1、供应商提供的服务应符合《政府采购促进中小企业发展管理办法》(财库〔2020〕46号) 第四条规定的情形，且应当提供《政府采购促进中小企业发展管理办法》(财库〔2020〕46号)规定的《中小企业声明函》，格式见第七章《投标文件格式》附件。本项目采购标的对应的中小企业划分标准所属行业为其他未列明行业，应对应填写《中小企业声明函》(服务)模板；若供应商填写的《中小企业声明函》不是对应模板的或者提供的《中小企业声明函》中填写的行业与招标文件明确的采购标的对应的中小企业划分标准所属行业不一致，均不予认定为中小企业。2、供应商为监狱企业的视同小型和微型企业，可不提供以上第1材料，但应当提供由省级以上监狱管理局、戒毒管理局(含新疆生产建设兵团)出具的属于监狱企业的证明文件。3、供应商为残疾人福利性单位的视同小型和微型企业，可不提供以上第1点材料，但应当提供《残疾人福利性单位声明函》，格式见第七章《投标文件格式》附件。</w:t>
            </w:r>
          </w:p>
        </w:tc>
      </w:tr>
    </w:tbl>
    <w:p w14:paraId="2F20071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（3）投标保证金。</w:t>
      </w:r>
    </w:p>
    <w:p w14:paraId="4EBB96A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1.4有下列情形之一的，资格审查不合格：</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39"/>
      </w:tblGrid>
      <w:tr w14:paraId="0D780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FCC809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明细</w:t>
            </w:r>
          </w:p>
        </w:tc>
      </w:tr>
      <w:tr w14:paraId="2655F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39D73DB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未按照招标文件规定提交投标函</w:t>
            </w:r>
          </w:p>
        </w:tc>
      </w:tr>
      <w:tr w14:paraId="22A0F2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55AEEBE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未按照招标文件规定提交投标人的资格及资信文件</w:t>
            </w:r>
          </w:p>
        </w:tc>
      </w:tr>
      <w:tr w14:paraId="2C05D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14:paraId="05FA4C7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未按照招标文件规定提交投标保证金</w:t>
            </w:r>
          </w:p>
        </w:tc>
      </w:tr>
    </w:tbl>
    <w:p w14:paraId="5DDF146D">
      <w:pPr>
        <w:pStyle w:val="10"/>
        <w:spacing w:line="500" w:lineRule="exact"/>
        <w:ind w:firstLine="480"/>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p w14:paraId="3EF7CDE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资格审查不合格项：无</w:t>
      </w:r>
    </w:p>
    <w:p w14:paraId="4E7DB7F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DC9435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2、资格审查情况不得私自外泄，有关信息由 福建国诚招标有限公司 统一对外发布。</w:t>
      </w:r>
    </w:p>
    <w:p w14:paraId="28E3703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3、资格审查合格的投标人不足三家的，不进行评标。同时，本次采购活动结束， 福建国诚招标有限公司 将依法组织后续采购活动（包括但不限于：重新招标、采用其他方式采购等）。</w:t>
      </w:r>
    </w:p>
    <w:p w14:paraId="5B3E09EC">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二、评标</w:t>
      </w:r>
    </w:p>
    <w:p w14:paraId="679C827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4、资格审查结束后，由 福建国诚招标有限公司 负责评标委员会的组建及评标工作的组织。</w:t>
      </w:r>
    </w:p>
    <w:p w14:paraId="286CED6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5、评标委员会</w:t>
      </w:r>
    </w:p>
    <w:p w14:paraId="2AEB662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由采购人代表和评审专家两部分共7人组成，其中由福建省政府采购评审专家库产生的评审专家6人，由采购人派出的采购人代表1人。</w:t>
      </w:r>
    </w:p>
    <w:p w14:paraId="57082EE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5.2评标委员会负责具体评标事务，并按照下列原则依法独立履行有关职责：</w:t>
      </w:r>
    </w:p>
    <w:p w14:paraId="25F9937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（1）评标应保护国家利益、社会公共利益和各方当事人合法权益，提高采购效益，保证项目质量。</w:t>
      </w:r>
    </w:p>
    <w:p w14:paraId="58773D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（2）评标应遵循公平、公正、科学、严谨和择优原则。</w:t>
      </w:r>
    </w:p>
    <w:p w14:paraId="6BF69BD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（3）评标的依据是招标文件和电子投标文件。</w:t>
      </w:r>
    </w:p>
    <w:p w14:paraId="5065C98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（4）应按照招标文件规定推荐中标候选人或确定中标人。</w:t>
      </w:r>
    </w:p>
    <w:p w14:paraId="69789C0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（5）评标应遵守下列评标纪律：</w:t>
      </w:r>
    </w:p>
    <w:p w14:paraId="1726000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①评标情况不得私自外泄，有关信息由 福建国诚招标有限公司 统一对外发布。</w:t>
      </w:r>
    </w:p>
    <w:p w14:paraId="6BDAE48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②对 福建国诚招标有限公司 或投标人提供的要求保密的资料，不得摘记翻印和外传。</w:t>
      </w:r>
    </w:p>
    <w:p w14:paraId="56F9A5E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③不得收受投标人或有关人员的任何礼物，不得串联鼓动其他人袒护某投标人。若与投标人存在利害关系，则应主动声明并回避。</w:t>
      </w:r>
    </w:p>
    <w:p w14:paraId="2E1632B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④全体评委应按照招标文件规定进行评标，一切认定事项应查有实据且不得弄虚作假。</w:t>
      </w:r>
    </w:p>
    <w:p w14:paraId="727C243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⑤评标中应充分发扬民主，推荐中标候选人或确定中标人后要服从评标报告。</w:t>
      </w:r>
    </w:p>
    <w:p w14:paraId="704E2D7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※对违反评标纪律的评委，将取消其评委资格，对评标工作造成严重损失者将予以通报批评乃至追究法律责任。</w:t>
      </w:r>
    </w:p>
    <w:p w14:paraId="308AE95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6、评标程序</w:t>
      </w:r>
    </w:p>
    <w:p w14:paraId="395D266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6.1评标前的准备工作</w:t>
      </w:r>
    </w:p>
    <w:p w14:paraId="6389DE0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（1）全体评委应认真审阅招标文件，了解评委应履行或遵守的职责、义务和评标纪律。</w:t>
      </w:r>
    </w:p>
    <w:p w14:paraId="2099EE8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3D9CDF1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6.2符合性审查</w:t>
      </w:r>
    </w:p>
    <w:p w14:paraId="640F95A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（1）评标委员会依据招标文件的实质性要求，对通过资格审查的电子投标文件进行符合性审查，以确定其是否满足招标文件的实质性要求。</w:t>
      </w:r>
    </w:p>
    <w:p w14:paraId="1BDE76D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（2）满足招标文件的实质性要求指电子投标文件对招标文件实质性要求的响应不存在重大偏差或保留。</w:t>
      </w:r>
    </w:p>
    <w:p w14:paraId="7D71584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373A1C0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0BC8D8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（5）评标委员会对所有投标人都执行相同的程序和标准。</w:t>
      </w:r>
    </w:p>
    <w:p w14:paraId="63395B3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（6）有下列情形之一的，符合性审查不合格：</w:t>
      </w:r>
    </w:p>
    <w:p w14:paraId="1B39F66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①项目一般情形：</w:t>
      </w:r>
    </w:p>
    <w:p w14:paraId="5A79901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42"/>
        <w:gridCol w:w="2268"/>
        <w:gridCol w:w="6429"/>
      </w:tblGrid>
      <w:tr w14:paraId="4D529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26B82BD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序号</w:t>
            </w:r>
          </w:p>
        </w:tc>
        <w:tc>
          <w:tcPr>
            <w:tcW w:w="1141" w:type="pct"/>
          </w:tcPr>
          <w:p w14:paraId="4D535BE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符合审查要求概况</w:t>
            </w:r>
          </w:p>
        </w:tc>
        <w:tc>
          <w:tcPr>
            <w:tcW w:w="3234" w:type="pct"/>
          </w:tcPr>
          <w:p w14:paraId="496F8DB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评审点具体描述</w:t>
            </w:r>
          </w:p>
        </w:tc>
      </w:tr>
      <w:tr w14:paraId="0CBBF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5621664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w:t>
            </w:r>
          </w:p>
        </w:tc>
        <w:tc>
          <w:tcPr>
            <w:tcW w:w="1141" w:type="pct"/>
          </w:tcPr>
          <w:p w14:paraId="5393906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w:t>
            </w:r>
          </w:p>
        </w:tc>
        <w:tc>
          <w:tcPr>
            <w:tcW w:w="3234" w:type="pct"/>
          </w:tcPr>
          <w:p w14:paraId="57D65C2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违反招标文件中载明“投标无效”条款的规定；</w:t>
            </w:r>
          </w:p>
        </w:tc>
      </w:tr>
      <w:tr w14:paraId="457FCD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743B8C6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w:t>
            </w:r>
          </w:p>
        </w:tc>
        <w:tc>
          <w:tcPr>
            <w:tcW w:w="1141" w:type="pct"/>
          </w:tcPr>
          <w:p w14:paraId="342D223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情形2</w:t>
            </w:r>
          </w:p>
        </w:tc>
        <w:tc>
          <w:tcPr>
            <w:tcW w:w="3234" w:type="pct"/>
          </w:tcPr>
          <w:p w14:paraId="08AD5CF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属于招标文件第三章第10.12条规定的投标无效情形；</w:t>
            </w:r>
          </w:p>
        </w:tc>
      </w:tr>
      <w:tr w14:paraId="29B16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327B275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w:t>
            </w:r>
          </w:p>
        </w:tc>
        <w:tc>
          <w:tcPr>
            <w:tcW w:w="1141" w:type="pct"/>
          </w:tcPr>
          <w:p w14:paraId="4F0A706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情形3</w:t>
            </w:r>
          </w:p>
        </w:tc>
        <w:tc>
          <w:tcPr>
            <w:tcW w:w="3234" w:type="pct"/>
          </w:tcPr>
          <w:p w14:paraId="395CEAB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投标文件对招标文件实质性要求的响应存在重大偏离或保留。</w:t>
            </w:r>
          </w:p>
        </w:tc>
      </w:tr>
      <w:tr w14:paraId="3A354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5E3CCA3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w:t>
            </w:r>
          </w:p>
        </w:tc>
        <w:tc>
          <w:tcPr>
            <w:tcW w:w="1141" w:type="pct"/>
          </w:tcPr>
          <w:p w14:paraId="41C6E17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情形4</w:t>
            </w:r>
          </w:p>
        </w:tc>
        <w:tc>
          <w:tcPr>
            <w:tcW w:w="3234" w:type="pct"/>
          </w:tcPr>
          <w:p w14:paraId="3F46BA4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未按照招标文件规定要求签署、盖章的；</w:t>
            </w:r>
          </w:p>
        </w:tc>
      </w:tr>
      <w:tr w14:paraId="2F202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0FA4B7A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5</w:t>
            </w:r>
          </w:p>
        </w:tc>
        <w:tc>
          <w:tcPr>
            <w:tcW w:w="1141" w:type="pct"/>
          </w:tcPr>
          <w:p w14:paraId="2A0B8DC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情形5</w:t>
            </w:r>
          </w:p>
        </w:tc>
        <w:tc>
          <w:tcPr>
            <w:tcW w:w="3234" w:type="pct"/>
          </w:tcPr>
          <w:p w14:paraId="3E9F68B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投标文件载明的招标项目交付时间超过招标文件规定或未载明招标项目交付时间的；</w:t>
            </w:r>
          </w:p>
        </w:tc>
      </w:tr>
      <w:tr w14:paraId="0C8A71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588FE7F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6</w:t>
            </w:r>
          </w:p>
        </w:tc>
        <w:tc>
          <w:tcPr>
            <w:tcW w:w="1141" w:type="pct"/>
          </w:tcPr>
          <w:p w14:paraId="362F461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情形6</w:t>
            </w:r>
          </w:p>
        </w:tc>
        <w:tc>
          <w:tcPr>
            <w:tcW w:w="3234" w:type="pct"/>
          </w:tcPr>
          <w:p w14:paraId="4324918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投标文件载明的检验标准和方法等不符合招标文件要求或未载明检验标准和方法的；</w:t>
            </w:r>
          </w:p>
        </w:tc>
      </w:tr>
      <w:tr w14:paraId="16BB9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0CC2195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7</w:t>
            </w:r>
          </w:p>
        </w:tc>
        <w:tc>
          <w:tcPr>
            <w:tcW w:w="1141" w:type="pct"/>
          </w:tcPr>
          <w:p w14:paraId="538C9A6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情形7</w:t>
            </w:r>
          </w:p>
        </w:tc>
        <w:tc>
          <w:tcPr>
            <w:tcW w:w="3234" w:type="pct"/>
          </w:tcPr>
          <w:p w14:paraId="65EDE9F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不符合招标文件中规定的实质性要求和条件的；</w:t>
            </w:r>
          </w:p>
        </w:tc>
      </w:tr>
      <w:tr w14:paraId="2224C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04671E9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w:t>
            </w:r>
          </w:p>
        </w:tc>
        <w:tc>
          <w:tcPr>
            <w:tcW w:w="1141" w:type="pct"/>
          </w:tcPr>
          <w:p w14:paraId="11A83EE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情形8</w:t>
            </w:r>
          </w:p>
        </w:tc>
        <w:tc>
          <w:tcPr>
            <w:tcW w:w="3234" w:type="pct"/>
          </w:tcPr>
          <w:p w14:paraId="12DF216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属于招标文件中规定的无效投标条款的；</w:t>
            </w:r>
          </w:p>
        </w:tc>
      </w:tr>
      <w:tr w14:paraId="1D4CC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4FA7578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9</w:t>
            </w:r>
          </w:p>
        </w:tc>
        <w:tc>
          <w:tcPr>
            <w:tcW w:w="1141" w:type="pct"/>
          </w:tcPr>
          <w:p w14:paraId="59722A2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情形9</w:t>
            </w:r>
          </w:p>
        </w:tc>
        <w:tc>
          <w:tcPr>
            <w:tcW w:w="3234" w:type="pct"/>
          </w:tcPr>
          <w:p w14:paraId="08E8D16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投标文件组成不符合招标文件要求的；</w:t>
            </w:r>
          </w:p>
        </w:tc>
      </w:tr>
      <w:tr w14:paraId="162DE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7CE1DDA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10</w:t>
            </w:r>
          </w:p>
        </w:tc>
        <w:tc>
          <w:tcPr>
            <w:tcW w:w="1141" w:type="pct"/>
          </w:tcPr>
          <w:p w14:paraId="2D198FA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情形10</w:t>
            </w:r>
          </w:p>
        </w:tc>
        <w:tc>
          <w:tcPr>
            <w:tcW w:w="3234" w:type="pct"/>
          </w:tcPr>
          <w:p w14:paraId="50B9BBF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一个投标人不止投一个标；</w:t>
            </w:r>
          </w:p>
        </w:tc>
      </w:tr>
      <w:tr w14:paraId="6CC47B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26D0871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11</w:t>
            </w:r>
          </w:p>
        </w:tc>
        <w:tc>
          <w:tcPr>
            <w:tcW w:w="1141" w:type="pct"/>
          </w:tcPr>
          <w:p w14:paraId="03061AA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情形11</w:t>
            </w:r>
          </w:p>
        </w:tc>
        <w:tc>
          <w:tcPr>
            <w:tcW w:w="3234" w:type="pct"/>
          </w:tcPr>
          <w:p w14:paraId="59DF2CB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属于招标文件规定的符合性审查不合格情形；</w:t>
            </w:r>
          </w:p>
        </w:tc>
      </w:tr>
      <w:tr w14:paraId="21E6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30ACFB9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12</w:t>
            </w:r>
          </w:p>
        </w:tc>
        <w:tc>
          <w:tcPr>
            <w:tcW w:w="1141" w:type="pct"/>
          </w:tcPr>
          <w:p w14:paraId="205BB2D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情形12</w:t>
            </w:r>
          </w:p>
        </w:tc>
        <w:tc>
          <w:tcPr>
            <w:tcW w:w="3234" w:type="pct"/>
          </w:tcPr>
          <w:p w14:paraId="5ED2B80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属于招标文件规定评标委员会应否决其投标的情形；</w:t>
            </w:r>
          </w:p>
        </w:tc>
      </w:tr>
      <w:tr w14:paraId="21C4BD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24DD1FB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13</w:t>
            </w:r>
          </w:p>
        </w:tc>
        <w:tc>
          <w:tcPr>
            <w:tcW w:w="1141" w:type="pct"/>
          </w:tcPr>
          <w:p w14:paraId="45A93E1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情形13</w:t>
            </w:r>
          </w:p>
        </w:tc>
        <w:tc>
          <w:tcPr>
            <w:tcW w:w="3234" w:type="pct"/>
          </w:tcPr>
          <w:p w14:paraId="657AC57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投标文件的技术商务部分中出现报价部分的全部或部分的投标报价信息(或组成资料)；</w:t>
            </w:r>
          </w:p>
        </w:tc>
      </w:tr>
      <w:tr w14:paraId="46446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25" w:type="pct"/>
          </w:tcPr>
          <w:p w14:paraId="658CCF1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14</w:t>
            </w:r>
          </w:p>
        </w:tc>
        <w:tc>
          <w:tcPr>
            <w:tcW w:w="1141" w:type="pct"/>
          </w:tcPr>
          <w:p w14:paraId="52F8D7C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情形14</w:t>
            </w:r>
          </w:p>
        </w:tc>
        <w:tc>
          <w:tcPr>
            <w:tcW w:w="3234" w:type="pct"/>
          </w:tcPr>
          <w:p w14:paraId="45ED500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评标委员会认为应当停止评标工作的。</w:t>
            </w:r>
          </w:p>
        </w:tc>
      </w:tr>
    </w:tbl>
    <w:p w14:paraId="156A429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②本项目规定的其他情形：</w:t>
      </w:r>
    </w:p>
    <w:p w14:paraId="09BB663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p w14:paraId="4780472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技术符合性</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7989"/>
      </w:tblGrid>
      <w:tr w14:paraId="0A135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78B896B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情形</w:t>
            </w:r>
          </w:p>
        </w:tc>
        <w:tc>
          <w:tcPr>
            <w:tcW w:w="4019" w:type="pct"/>
          </w:tcPr>
          <w:p w14:paraId="39D077F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明细</w:t>
            </w:r>
          </w:p>
        </w:tc>
      </w:tr>
      <w:tr w14:paraId="73696A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6BFFF28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742C44C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1、未按照招标文件规定要求签署、盖章的；</w:t>
            </w:r>
          </w:p>
        </w:tc>
      </w:tr>
      <w:tr w14:paraId="40DA18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29BE246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1881467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2、不符合招标文件中规定的实质性要求和条件；</w:t>
            </w:r>
          </w:p>
        </w:tc>
      </w:tr>
      <w:tr w14:paraId="59870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F39B0F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24B6952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3、属于招标文件中规定的无效投标条款的情形；</w:t>
            </w:r>
          </w:p>
        </w:tc>
      </w:tr>
      <w:tr w14:paraId="6806CF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2AEBA26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79B8509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4、属于招标文件规定的符合性检查不合格情形；</w:t>
            </w:r>
          </w:p>
        </w:tc>
      </w:tr>
      <w:tr w14:paraId="12595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5C7684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3DBD19C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5、属于招标文件规定评标委员会应否决其投标的情形；</w:t>
            </w:r>
          </w:p>
        </w:tc>
      </w:tr>
      <w:tr w14:paraId="038E9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23DD06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1097F5F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6、投标文件的技术部分中出现报价部分的全部或部分的投标报价信息(或组成资料)。</w:t>
            </w:r>
          </w:p>
        </w:tc>
      </w:tr>
    </w:tbl>
    <w:p w14:paraId="4DD1FCC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商务符合性</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7989"/>
      </w:tblGrid>
      <w:tr w14:paraId="3D15E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7AE4A2E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情形</w:t>
            </w:r>
          </w:p>
        </w:tc>
        <w:tc>
          <w:tcPr>
            <w:tcW w:w="4019" w:type="pct"/>
          </w:tcPr>
          <w:p w14:paraId="676D4C8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明细</w:t>
            </w:r>
          </w:p>
        </w:tc>
      </w:tr>
      <w:tr w14:paraId="6FDB9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543958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3C225ED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1、未按照招标文件规定要求签署、盖章的；</w:t>
            </w:r>
          </w:p>
        </w:tc>
      </w:tr>
      <w:tr w14:paraId="460902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21E7EAB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451088D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2、投标文件载明的招标项目交付时间超过招标文件规定或未载明招标项目交付时间的；</w:t>
            </w:r>
          </w:p>
        </w:tc>
      </w:tr>
      <w:tr w14:paraId="49E635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8281D6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7E414C2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3、投标文件载明的检验标准和方法等不符合招标文件要求或未载明检验标准和方法的；</w:t>
            </w:r>
          </w:p>
        </w:tc>
      </w:tr>
      <w:tr w14:paraId="12130F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C08329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397BF45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4、属于招标文件规定的符合性检查不合格情形；</w:t>
            </w:r>
          </w:p>
        </w:tc>
      </w:tr>
      <w:tr w14:paraId="68DCF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2C65D0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7A0FA3C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5、不符合招标文件中规定的实质性要求和条件；</w:t>
            </w:r>
          </w:p>
        </w:tc>
      </w:tr>
      <w:tr w14:paraId="463847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B2567E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1D2C04C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6、属于招标文件中规定的无效投标条款的情形；</w:t>
            </w:r>
          </w:p>
        </w:tc>
      </w:tr>
      <w:tr w14:paraId="0FBA98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5822E6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2EADA99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7、属于招标文件规定评标委员会应否决其投标的情形；</w:t>
            </w:r>
          </w:p>
        </w:tc>
      </w:tr>
      <w:tr w14:paraId="591C7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D0AA85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1280621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8、投标文件的商务部分中出现报价部分的全部或部分的投标报价信息(或组成资料)；</w:t>
            </w:r>
          </w:p>
        </w:tc>
      </w:tr>
      <w:tr w14:paraId="7684B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E1E585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其他情形</w:t>
            </w:r>
          </w:p>
        </w:tc>
        <w:tc>
          <w:tcPr>
            <w:tcW w:w="4019" w:type="pct"/>
          </w:tcPr>
          <w:p w14:paraId="301FB7A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9、招标文件第五章“三、商务条件”中(除标识 “▲”条款外)内容出负偏离的，按无效投标处理。</w:t>
            </w:r>
          </w:p>
        </w:tc>
      </w:tr>
    </w:tbl>
    <w:p w14:paraId="62E5324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附加符合性：无</w:t>
      </w:r>
    </w:p>
    <w:p w14:paraId="3594321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价格符合性：无</w:t>
      </w:r>
    </w:p>
    <w:p w14:paraId="500FCBF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6.3澄清有关问题</w:t>
      </w:r>
    </w:p>
    <w:p w14:paraId="4C10E9F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（1）对通过符合性审查的电子投标文件中含义不明确、同类问题表述不一致或有明显文字和计算错误的内容，评标委员会将以书面形式要求投标人作出必要的澄清、说明或补正。</w:t>
      </w:r>
    </w:p>
    <w:p w14:paraId="5C8E926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6BD968B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（3）电子投标文件报价出现前后不一致的，除招标文件另有规定外，按照下列规定修正：</w:t>
      </w:r>
    </w:p>
    <w:p w14:paraId="18E1C76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①开标（报价）一览表内容与电子投标文件中相应内容不一致的，以开标（报价）一览表为准；</w:t>
      </w:r>
    </w:p>
    <w:p w14:paraId="7F793EA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②大写金额和小写金额不一致的，以大写金额为准；</w:t>
      </w:r>
    </w:p>
    <w:p w14:paraId="2BCD087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③单价金额小数点或百分比有明显错位的，以开标（报价）一览表的总价为准，并修改单价；</w:t>
      </w:r>
    </w:p>
    <w:p w14:paraId="60454ED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④总价金额与按照单价汇总金额不一致的，以单价金额计算结果为准。</w:t>
      </w:r>
    </w:p>
    <w:p w14:paraId="0F1AB6B3">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※同时出现两种以上不一致的，按照前款规定的顺序修正。修正后的报价应按照本章第6.3条第（1）、（2）款规定经投标人确认后产生约束力，投标人不确认的，其投标无效。</w:t>
      </w:r>
    </w:p>
    <w:p w14:paraId="529EA63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（4）关于细微偏差</w:t>
      </w:r>
    </w:p>
    <w:p w14:paraId="102859A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4A9BCCF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②评标委员会将以书面形式要求存在细微偏差的投标人在评标委员会规定的时间内予以补正。若无法补正，则评标委员会将按照不利于投标人的内容进行认定。</w:t>
      </w:r>
    </w:p>
    <w:p w14:paraId="236C3E0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（5）关于投标描述（即电子投标文件中描述的内容）</w:t>
      </w:r>
    </w:p>
    <w:p w14:paraId="04B4BE2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①投标描述前后不一致且不涉及证明材料的：按照本章第6.3条第（1）、（2）款规定执行。</w:t>
      </w:r>
    </w:p>
    <w:p w14:paraId="4FE765D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②投标描述与证明材料不一致或多份证明材料之间不一致的：</w:t>
      </w:r>
    </w:p>
    <w:p w14:paraId="6A8B5A39">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a.评标委员会将要求投标人进行书面澄清，并按照不利于投标人的内容进行评标。</w:t>
      </w:r>
    </w:p>
    <w:p w14:paraId="7CCF798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8930AD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34EDFB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6.4比较与评价</w:t>
      </w:r>
    </w:p>
    <w:p w14:paraId="5BC1349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（1）按照本章第7条载明的评标方法和标准，对符合性审查合格的电子投标文件进行比较与评价。</w:t>
      </w:r>
    </w:p>
    <w:p w14:paraId="1EED0F6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（2）关于相同品牌产品（政府采购服务类项目不适用本条款规定）</w:t>
      </w:r>
    </w:p>
    <w:p w14:paraId="2F4BCE8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33ACF1F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a.招标文件规定的方式：</w:t>
      </w:r>
    </w:p>
    <w:p w14:paraId="328EED9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无</w:t>
      </w:r>
    </w:p>
    <w:p w14:paraId="572B2EC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b.招标文件未规定的，采取随机抽取方式确定，其他投标无效。</w:t>
      </w:r>
    </w:p>
    <w:p w14:paraId="014A97B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23940F7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a.招标文件规定的方式：</w:t>
      </w:r>
    </w:p>
    <w:p w14:paraId="65E6D31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无</w:t>
      </w:r>
    </w:p>
    <w:p w14:paraId="5877A9A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b.招标文件未规定的，采取随机抽取方式确定，其他同品牌投标人不作为中标候选人。</w:t>
      </w:r>
    </w:p>
    <w:p w14:paraId="355FA65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③非单一产品采购项目，多家投标人提供的核心产品品牌相同的，按照本章第6.4条第（2）款第①、②规定处理。</w:t>
      </w:r>
    </w:p>
    <w:p w14:paraId="388E527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（3）漏（缺）项</w:t>
      </w:r>
    </w:p>
    <w:p w14:paraId="31A4222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①招标文件中要求列入报价的费用（含配置、功能），漏（缺）项的报价视为已经包括在投标总价中。</w:t>
      </w:r>
    </w:p>
    <w:p w14:paraId="1923EB8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②对多报项及赠送项的价格评标时不予核减，全部进入评标价评议。</w:t>
      </w:r>
    </w:p>
    <w:p w14:paraId="3280DCD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6.5推荐中标候选人：详见本章第7.2条规定。</w:t>
      </w:r>
    </w:p>
    <w:p w14:paraId="2B7F74DD">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6.6编写评标报告</w:t>
      </w:r>
    </w:p>
    <w:p w14:paraId="3FE96AE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（1）评标报告由评标委员会负责编写。</w:t>
      </w:r>
    </w:p>
    <w:p w14:paraId="359A137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（2）评标报告应包括下列内容：</w:t>
      </w:r>
    </w:p>
    <w:p w14:paraId="483AE46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①招标公告刊登的媒体名称、开标日期和地点；</w:t>
      </w:r>
    </w:p>
    <w:p w14:paraId="6148049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②投标人名单和评标委员会成员名单；</w:t>
      </w:r>
    </w:p>
    <w:p w14:paraId="2BB3209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③评标方法和标准；</w:t>
      </w:r>
    </w:p>
    <w:p w14:paraId="710AC3E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④开标记录和评标情况及说明，包括无效投标人名单及原因；</w:t>
      </w:r>
    </w:p>
    <w:p w14:paraId="164A6930">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⑤评标结果，包括中标候选人名单或确定的中标人；</w:t>
      </w:r>
    </w:p>
    <w:p w14:paraId="7DBC430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⑥其他需要说明的情况，包括但不限于：评标过程中投标人的澄清、说明或补正，评委更换等。</w:t>
      </w:r>
    </w:p>
    <w:p w14:paraId="4AEF6DE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278D804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6.8评委对需要共同认定的事项存在争议的，应按照少数服从多数的原则进行认定。持不同意见的评委应在评标报告上签署不同意见及理由，否则视为同意评标报告。</w:t>
      </w:r>
    </w:p>
    <w:p w14:paraId="2792A69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6.9在评标过程中发现投标人有下列情形之一的，评标委员会应认定其投标无效，并书面报告本项目监督管理部门：</w:t>
      </w:r>
    </w:p>
    <w:p w14:paraId="01ECBBC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（1）恶意串通（包括但不限于招标文件第三章第9.7条规定情形）；</w:t>
      </w:r>
    </w:p>
    <w:p w14:paraId="222176EF">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（2）妨碍其他投标人的竞争行为；</w:t>
      </w:r>
    </w:p>
    <w:p w14:paraId="7CC50E4B">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（3）损害采购人或其他投标人的合法权益。</w:t>
      </w:r>
    </w:p>
    <w:p w14:paraId="219585B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6.10评标过程中，有下列情形之一的，应予废标：</w:t>
      </w:r>
    </w:p>
    <w:p w14:paraId="379CB0C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（1）符合性审查合格的投标人不足三家的；</w:t>
      </w:r>
    </w:p>
    <w:p w14:paraId="1988FF52">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（2）有关法律、法规和规章规定废标的情形。</w:t>
      </w:r>
    </w:p>
    <w:p w14:paraId="12B51F0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※若废标，则本次采购活动结束， 福建国诚招标有限公司 将依法组织后续采购活动（包括但不限于：重新招标、采用其他方式采购等）。</w:t>
      </w:r>
    </w:p>
    <w:p w14:paraId="63C90FE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7、评标方法和标准</w:t>
      </w:r>
    </w:p>
    <w:p w14:paraId="3F13BBB7">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7.1评标方法：</w:t>
      </w:r>
    </w:p>
    <w:p w14:paraId="142E49A4">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采购包1：综合评分法</w:t>
      </w:r>
    </w:p>
    <w:p w14:paraId="6DE1069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7.2评标标准</w:t>
      </w:r>
    </w:p>
    <w:p w14:paraId="5A2B1CE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采购包1：综合评分法</w:t>
      </w:r>
    </w:p>
    <w:p w14:paraId="1D7171C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（1）投标文件满足招标文件全部实质性要求，且按照评审因素的量化指标评审得分（即评标总得分）最高的投标人为中标候选人。</w:t>
      </w:r>
    </w:p>
    <w:p w14:paraId="210A4839">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2B77AC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各项评审因素的设置如下：</w:t>
      </w:r>
    </w:p>
    <w:p w14:paraId="51477EB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价格项（F1×A1）满分为10.0000分</w:t>
      </w:r>
    </w:p>
    <w:p w14:paraId="315BAE3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08897D7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价格扣除的规则如下：</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7"/>
        <w:gridCol w:w="1988"/>
        <w:gridCol w:w="994"/>
        <w:gridCol w:w="4970"/>
      </w:tblGrid>
      <w:tr w14:paraId="449F5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pct"/>
          </w:tcPr>
          <w:p w14:paraId="5772ECA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项目</w:t>
            </w:r>
          </w:p>
        </w:tc>
        <w:tc>
          <w:tcPr>
            <w:tcW w:w="1000" w:type="pct"/>
          </w:tcPr>
          <w:p w14:paraId="6C5B09A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适用对象</w:t>
            </w:r>
          </w:p>
        </w:tc>
        <w:tc>
          <w:tcPr>
            <w:tcW w:w="500" w:type="pct"/>
          </w:tcPr>
          <w:p w14:paraId="230E26A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比例</w:t>
            </w:r>
          </w:p>
        </w:tc>
        <w:tc>
          <w:tcPr>
            <w:tcW w:w="2500" w:type="pct"/>
          </w:tcPr>
          <w:p w14:paraId="561F387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描述</w:t>
            </w:r>
          </w:p>
        </w:tc>
      </w:tr>
    </w:tbl>
    <w:p w14:paraId="359B848E">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优先类节能产品、环境标志产品的价格扣除规则如下</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1876"/>
        <w:gridCol w:w="6113"/>
      </w:tblGrid>
      <w:tr w14:paraId="6DD9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70BF636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项目</w:t>
            </w:r>
          </w:p>
        </w:tc>
        <w:tc>
          <w:tcPr>
            <w:tcW w:w="944" w:type="pct"/>
          </w:tcPr>
          <w:p w14:paraId="580A78F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比例</w:t>
            </w:r>
          </w:p>
        </w:tc>
        <w:tc>
          <w:tcPr>
            <w:tcW w:w="3075" w:type="pct"/>
          </w:tcPr>
          <w:p w14:paraId="4A2174F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方法</w:t>
            </w:r>
          </w:p>
        </w:tc>
      </w:tr>
      <w:tr w14:paraId="01DD7E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9E42BD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节能、环境标志产品</w:t>
            </w:r>
          </w:p>
        </w:tc>
        <w:tc>
          <w:tcPr>
            <w:tcW w:w="944" w:type="pct"/>
          </w:tcPr>
          <w:p w14:paraId="30A50E95">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10.0000%</w:t>
            </w:r>
          </w:p>
        </w:tc>
        <w:tc>
          <w:tcPr>
            <w:tcW w:w="3075" w:type="pct"/>
          </w:tcPr>
          <w:p w14:paraId="4AD4C9E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(1)执行财政部 发展改革委 生态环境部 市场监管总局印发《关于调整优化节能产品、环境标志产品政府采购执行机制的通知》(财库〔2019〕9号)、《福建省财政厅关于加强政府绿色采购工作的通知》(闽财规〔2024〕3 号)的规定。 (2) 节能(非强制类产品)、环境标志产品评审优惠内容及幅度如下： ①对节能产品、环境标志产品政府采购品目清单范围内，实施优先采购的产品，给予产品价格报价10%的扣除，用扣除后的价格参加评审。采购标的同时包含其它非优先采购产品的，投标人在报价时必须对优先采购产品和非优先采购产品分项报价、单独填写扣除表，并提供产品认证证书复印件附在报价部分且加盖投标人公章。优先采购产品和非优先采购产品未单独分项报价或未提供产品认证证书复印件的不给予价格扣除。非优先采购产品的报价不享受给予节能产品、环境标志产品的价格扣除优惠。 ②对于同时属于环境标志和节能的产品，应当优先于只获得其中一项认证的产品。若节能、环境标志产品仅是构成投标产品的部件、组件或零件的，则该投标产品不享受鼓励优惠政策。评标委员会审查此项响应性只根据投标文件本身的内容，而不寻求其他的外部证据。</w:t>
            </w:r>
          </w:p>
        </w:tc>
      </w:tr>
    </w:tbl>
    <w:p w14:paraId="3FFEB8D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其他：无</w:t>
      </w:r>
    </w:p>
    <w:p w14:paraId="389F37C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技术项（F2×A2）满分为63.0000分</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1843"/>
        <w:gridCol w:w="6146"/>
      </w:tblGrid>
      <w:tr w14:paraId="58AFE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5E799A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项目</w:t>
            </w:r>
          </w:p>
        </w:tc>
        <w:tc>
          <w:tcPr>
            <w:tcW w:w="927" w:type="pct"/>
          </w:tcPr>
          <w:p w14:paraId="45FA5D0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分值</w:t>
            </w:r>
          </w:p>
        </w:tc>
        <w:tc>
          <w:tcPr>
            <w:tcW w:w="3091" w:type="pct"/>
          </w:tcPr>
          <w:p w14:paraId="05C55B1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描述</w:t>
            </w:r>
          </w:p>
        </w:tc>
      </w:tr>
      <w:tr w14:paraId="0C648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67C25C9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1、治安巡逻防范方案</w:t>
            </w:r>
          </w:p>
        </w:tc>
        <w:tc>
          <w:tcPr>
            <w:tcW w:w="927" w:type="pct"/>
          </w:tcPr>
          <w:p w14:paraId="35EB3F5B">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394FFF0E">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各投标人针对本项目提供治安巡逻防范方案（包含但不限于：人员排班计划、巡逻路线规划、具体治安巡逻工作规范等）情况，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7C660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B2A9B0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2、群体性突发事件应急预案</w:t>
            </w:r>
          </w:p>
        </w:tc>
        <w:tc>
          <w:tcPr>
            <w:tcW w:w="927" w:type="pct"/>
          </w:tcPr>
          <w:p w14:paraId="0955349E">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525C368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各投标人针对本项目提供的群体性突发事件应急预案：包括打架斗殴、集会踩踏、聚众闹事，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2C61C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63ED44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3、防洪防台风、抢险救援等应急反应措施</w:t>
            </w:r>
          </w:p>
        </w:tc>
        <w:tc>
          <w:tcPr>
            <w:tcW w:w="927" w:type="pct"/>
          </w:tcPr>
          <w:p w14:paraId="759F290D">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5F65FBE9">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各投标人针对本项目提供的发生防洪防台风、抢险救援等应急反应措施承诺情况，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12361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2255504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4、重大活动组织保证措施</w:t>
            </w:r>
          </w:p>
        </w:tc>
        <w:tc>
          <w:tcPr>
            <w:tcW w:w="927" w:type="pct"/>
          </w:tcPr>
          <w:p w14:paraId="37C10F0C">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687AE704">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根据投标人针对本项目提供的重大活动组织保证措施承诺情况(如：防暴恐、重大节日及大型活动安保等) ，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5841C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D3AB8D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5、考核办法、奖惩措施、队伍管理考核方案</w:t>
            </w:r>
          </w:p>
        </w:tc>
        <w:tc>
          <w:tcPr>
            <w:tcW w:w="927" w:type="pct"/>
          </w:tcPr>
          <w:p w14:paraId="3C26FC0B">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205119A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针对本项目制定的根据工作需要制定科学的考核办法、奖惩措施、队伍管理考核方案，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20263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6639CC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6、保安执勤装备、防护装备的配置</w:t>
            </w:r>
          </w:p>
        </w:tc>
        <w:tc>
          <w:tcPr>
            <w:tcW w:w="927" w:type="pct"/>
          </w:tcPr>
          <w:p w14:paraId="44EFF75D">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5.0000</w:t>
            </w:r>
          </w:p>
        </w:tc>
        <w:tc>
          <w:tcPr>
            <w:tcW w:w="3091" w:type="pct"/>
          </w:tcPr>
          <w:p w14:paraId="039794F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投入本项目的保安执勤装备、防护装备的配置计划，由评委进行评分：方案包含的要点齐全无缺漏项、内容与要点相符、每个要点均有展开详细的阐述、整体思路结构清晰、逻辑性强，内容描述科学合理，细节考虑周全且全部能够适用于本项目的得5分；方案所包含的要点齐全、内容与要点相符、每个要点均有展开阐述(没有特别具体)、整体思路结构较清晰、逻辑性较强，内容描述较科学合理，细节考虑较周全且大部分能够适用于本项目的得4.9分；方案所包含的要点齐全、内容与要点相符但仅有纲要、内容简略，未展开详细阐述且小部分能够适用于本项目的得4.8分；方案未提供或内容全部错误、全部不适用于本项目需求的得0分。</w:t>
            </w:r>
          </w:p>
        </w:tc>
      </w:tr>
      <w:tr w14:paraId="025A7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956D69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7、履约能力1</w:t>
            </w:r>
          </w:p>
        </w:tc>
        <w:tc>
          <w:tcPr>
            <w:tcW w:w="927" w:type="pct"/>
          </w:tcPr>
          <w:p w14:paraId="6E0D8774">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0D66A93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为本项目配备的应急处突巡防队员中具有摩托车驾驶证（C1D或C1E或D或E）数量在满足招标文件要求(5人)的基础上，每增加1人得1分，满分3分。须同时提供上述人员汇总表，摩托车驾驶证及投标截止时间前6个月（不含投标截止时间的当月）中任一个月由投标人为其缴纳社保的证明材料复印件。以上证明材料未同时提供的不得分，本项配备人员不与评分项“项目经理”、“保安队长1”、“保安队长2”的人员重复，否则不得分。</w:t>
            </w:r>
          </w:p>
        </w:tc>
      </w:tr>
      <w:tr w14:paraId="197D3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BAC65C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8、履约能力2</w:t>
            </w:r>
          </w:p>
        </w:tc>
        <w:tc>
          <w:tcPr>
            <w:tcW w:w="927" w:type="pct"/>
          </w:tcPr>
          <w:p w14:paraId="7B684963">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3CF469A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根据投标人拟为本项目配备的应急处突巡防队员中具有A1驾驶证 (能熟练驾驶装备车、运兵车、大巴车等)数量在满足招标文件要求(1人)的基础上，每增加1人得1分，满分3分。须同时提供上述人员汇总表，驾驶证及投标截止时间前6个月（不含投标截止时间的当月）中任一个月由投标人为其缴纳社保的证明材料复印件。以上证明材料未同时提供的不得分，本项配备人员不与评分项“项目经理”、“保安队长1”、“保安队长2”的人员重复，否则不得分。</w:t>
            </w:r>
          </w:p>
        </w:tc>
      </w:tr>
      <w:tr w14:paraId="5F79A9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0A0AE3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9、履约能力3</w:t>
            </w:r>
          </w:p>
        </w:tc>
        <w:tc>
          <w:tcPr>
            <w:tcW w:w="927" w:type="pct"/>
          </w:tcPr>
          <w:p w14:paraId="5A67021F">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2.0000</w:t>
            </w:r>
          </w:p>
        </w:tc>
        <w:tc>
          <w:tcPr>
            <w:tcW w:w="3091" w:type="pct"/>
          </w:tcPr>
          <w:p w14:paraId="4F10EBA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投标人承诺为本项目配置的无人机配置、数量在满足招标文件要求(1台)的基础上，再增加1台相同配置备用无人机的得2分，须提供承诺书，未提供的不得分。</w:t>
            </w:r>
          </w:p>
        </w:tc>
      </w:tr>
      <w:tr w14:paraId="1A494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63EBDC4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10、履约能力4</w:t>
            </w:r>
          </w:p>
        </w:tc>
        <w:tc>
          <w:tcPr>
            <w:tcW w:w="927" w:type="pct"/>
          </w:tcPr>
          <w:p w14:paraId="2FFC0E2E">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1DF21C5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投标人承诺为本项目配置的执法记录仪配置、数量在满足招标文件要求(40部)的基础上，每增加5台相同配置的执法记录仪得1分，本条满分3分；须提供承诺书，未提供的不得分。</w:t>
            </w:r>
          </w:p>
        </w:tc>
      </w:tr>
      <w:tr w14:paraId="06C9D9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6219DF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11、履约能力5</w:t>
            </w:r>
          </w:p>
        </w:tc>
        <w:tc>
          <w:tcPr>
            <w:tcW w:w="927" w:type="pct"/>
          </w:tcPr>
          <w:p w14:paraId="6F74012C">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2.0000</w:t>
            </w:r>
          </w:p>
        </w:tc>
        <w:tc>
          <w:tcPr>
            <w:tcW w:w="3091" w:type="pct"/>
          </w:tcPr>
          <w:p w14:paraId="05BCAA4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投标人承诺为本项目提供的警犬数量在满足招标文件要求(1只)的基础上，再增加一只备用警犬(犬龄不超过8岁并按相关要求打过疫苗)的得2分，满分2分。须提供承诺书，未提供的不得分。</w:t>
            </w:r>
          </w:p>
        </w:tc>
      </w:tr>
      <w:tr w14:paraId="05BCF8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6A8F4FA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12、履约能力6</w:t>
            </w:r>
          </w:p>
        </w:tc>
        <w:tc>
          <w:tcPr>
            <w:tcW w:w="927" w:type="pct"/>
          </w:tcPr>
          <w:p w14:paraId="2D792A5C">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2.0000</w:t>
            </w:r>
          </w:p>
        </w:tc>
        <w:tc>
          <w:tcPr>
            <w:tcW w:w="3091" w:type="pct"/>
          </w:tcPr>
          <w:p w14:paraId="67C8E75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为本项目每个保安人员配置1组全套装备(夏装、春秋装、冬装、战训服各2套，作战靴1双、作训帽1个、软肩章1套、大布腰带1条)的基础上，每个保安人员每人再增加1组全套装备的得1分，满分2分。须提供承诺书，未提供的不得分。</w:t>
            </w:r>
          </w:p>
        </w:tc>
      </w:tr>
      <w:tr w14:paraId="14AFC4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2B9AEA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13、项目经理</w:t>
            </w:r>
          </w:p>
        </w:tc>
        <w:tc>
          <w:tcPr>
            <w:tcW w:w="927" w:type="pct"/>
          </w:tcPr>
          <w:p w14:paraId="3FC63269">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0C27D5F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派驻本项目的项目经理具备全日制本科及以上学历且为退伍军人的基础上按照以下标准进行评分：①持有保安员二级及以上资格证书的得1分、②持有五级（含）以上应急救援证的得1分、③具有消防局或应急管理部消防救援局颁发的消防设施操作员或建（构）筑物消防员四级及以上证书的得1分，满分3分。注：需提供有效的身份证、全日制本科及以上学历证明、退伍证或军（警）官转业证、保安员二级及以上资格证书、五级（含）以上应急救援证、消防局或应急管理部消防救援局颁发的消防设施操作员或建（构）筑物消防员四级及以上证书复印件及投标截止时间前6个月（不含投标截止时间的当月）中任一个月由投标人为其缴纳社保的证明材料复印件。以上证明材料未提供或项目经理不满足全日制本科学历及退伍军人的不得分。（本项配备人员不得与评分项“履约能力1”、“履约能力2”、“保安队长1”、“保安队长2”、“团队成员”的人员重复得分）</w:t>
            </w:r>
          </w:p>
        </w:tc>
      </w:tr>
      <w:tr w14:paraId="41F70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09768C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14、保安队长1</w:t>
            </w:r>
          </w:p>
        </w:tc>
        <w:tc>
          <w:tcPr>
            <w:tcW w:w="927" w:type="pct"/>
          </w:tcPr>
          <w:p w14:paraId="1359840D">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703DE22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投入本项目的保安队长1具备本科及以上学历且为退伍军人的基础上按照以下标准进行评分：①持有保安员二级及以上资格证书的得1分、②持有红十字救护员证书的得1分、③具有消防局或应急管理部消防救援局颁发的消防设施操作员或建（构）筑物消防员四级及以上证书的得1分；满分3分。注：需提供有效的身份证、本科及以上学历证明、退伍证或军（警）官转业证、保安员二级及以上资格证书、红十字救护员证书、消防局或应急管理部消防救援局颁发的消防设施操作员或建（构）筑物消防员四级及以上证书及投标截止时间前6个月（不含投标截止时间的当月）中任一月份投标人为其缴纳社保的证明材料复印件。以上证明材料未提供或保安队长1不满足本科学历及退伍军人的不得分。（本项配备人员不得与评分项“履约能力1”、“履约能力2”、“项目经理”、“保安队长2”、“团队成员”人员重复得分）</w:t>
            </w:r>
          </w:p>
        </w:tc>
      </w:tr>
      <w:tr w14:paraId="05906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29AA62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15、保安队长2</w:t>
            </w:r>
          </w:p>
        </w:tc>
        <w:tc>
          <w:tcPr>
            <w:tcW w:w="927" w:type="pct"/>
          </w:tcPr>
          <w:p w14:paraId="24F47C1F">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19E0F31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拟投入本项目的保安队长2具备本科及以上学历且为退伍军人的基础上按照以下标准进行评分：①持有保安员二级及以上资格证书的得1分、②具有消防局或应急管理部消防救援局颁发的消防设施操作员或建（构）筑物消防员四级及以上证书的得1分；③具有防火安全操作员证书的得1分。本项满分3分。注：需提供有效的身份证、本科及以上学历证明、退伍证或军（警）官转业证、保安员二级及以上资格证书、消防局或应急管理部消防救援局颁发的消防设施操作员或建（构）筑物消防员四级及以上证书、防火安全操作员证书复印件及投标截止时间前6个月（不含投标截止时间的当月）中任意一个月由投标人为其缴纳社保的证明材料复印件。以上证明材料未提供或保安队长2不满足本科学历及退伍军人的不得分。（本项配备人员不得与评分项“履约能力1”、“履约能力2”、“项目经理”、“保安队长1”、“团队成员”人员重复得分）</w:t>
            </w:r>
          </w:p>
        </w:tc>
      </w:tr>
      <w:tr w14:paraId="1D9A26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F0682F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16、团队成员</w:t>
            </w:r>
          </w:p>
        </w:tc>
        <w:tc>
          <w:tcPr>
            <w:tcW w:w="927" w:type="pct"/>
          </w:tcPr>
          <w:p w14:paraId="1FC2DFAE">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24F31B1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拟派驻本项目的应急处突巡防队员中退伍军人的数量在满足招标文件要求(20人)的基础上，每增加1人得0.5分，满分3分。须同时提供上述人员汇总表，退伍证或军（警）官转业证及投标截止时间前6个月（不含投标截止时间的当月）中任一个月由投标人为其缴纳社保的证明材料复印件。以上证明材料未同时提供或提供不全的不得分，本项配备人员不与评分项“项目经理”、“保安队长1”、“保安队长2”的人员重复，否则不得分。</w:t>
            </w:r>
          </w:p>
        </w:tc>
      </w:tr>
      <w:tr w14:paraId="2028C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EA7B37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17、保安队员的年龄占比情况</w:t>
            </w:r>
          </w:p>
        </w:tc>
        <w:tc>
          <w:tcPr>
            <w:tcW w:w="927" w:type="pct"/>
          </w:tcPr>
          <w:p w14:paraId="29D01A40">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75E7827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拟派驻本项目保安队员的年龄占比，保安年龄35周岁(含)以下人数≥45人的得3分；35周岁(不含)以上～40周岁(含)以下人数≥35人的得2分；40周岁(不含)以上～45周岁(含)以下人数≥25人的得1分。须提供承诺书，未提供的不得分。</w:t>
            </w:r>
          </w:p>
        </w:tc>
      </w:tr>
      <w:tr w14:paraId="29DCD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72CA4D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18、安保服务智能化系统</w:t>
            </w:r>
          </w:p>
        </w:tc>
        <w:tc>
          <w:tcPr>
            <w:tcW w:w="927" w:type="pct"/>
          </w:tcPr>
          <w:p w14:paraId="5D20E7E0">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63752E4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根据投标人提供的安保服务智能化系统情况由评委根据以下标准进行评分： ①安保服务智能化系统平台具有国家版权局颁发的计算机软件著作权登记证书的得1分； ②投标人能对安保系统进行现场演示，系统提供APP智慧勤务应用于日常服务工作：a、支持人脸签到考勤打卡；b、交接班（交接班需有值班记录、物品、车辆等交接上传，采用二维码快速交接）；c、排班查询；d、工作任务；e、事件上报；f、事务审批；g、人员分布定位、项目分布；h、事件分布、求援信息；i、执法记录仪（定位、视频、对讲）、j、勤务指令下达；k、工作轨迹回放；演示内容同时符合a～f功能要求的得1.5分，在此基础上，演示内容能符合g～k功能中任意一种功能的加0.1分，满分2分。未演示的不得分。 注：投标人需提供软件著作权登记证书(若为投标人购买的系统，还需同时提供购买协议复印件，若为委托开发的，还需同时提供委托开发协议复印件，若为自主研发的，还需同时提供说明函)、系统现场演示。</w:t>
            </w:r>
          </w:p>
        </w:tc>
      </w:tr>
    </w:tbl>
    <w:p w14:paraId="6F456BD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商务项（F3×A3）满分为27.0000分</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0"/>
        <w:gridCol w:w="1843"/>
        <w:gridCol w:w="6146"/>
      </w:tblGrid>
      <w:tr w14:paraId="1589D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7CF934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项目</w:t>
            </w:r>
          </w:p>
        </w:tc>
        <w:tc>
          <w:tcPr>
            <w:tcW w:w="927" w:type="pct"/>
          </w:tcPr>
          <w:p w14:paraId="6DDABC24">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分值</w:t>
            </w:r>
          </w:p>
        </w:tc>
        <w:tc>
          <w:tcPr>
            <w:tcW w:w="3091" w:type="pct"/>
          </w:tcPr>
          <w:p w14:paraId="45A184A5">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描述</w:t>
            </w:r>
          </w:p>
        </w:tc>
      </w:tr>
      <w:tr w14:paraId="5DC2ED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53BE715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1、认证1</w:t>
            </w:r>
          </w:p>
        </w:tc>
        <w:tc>
          <w:tcPr>
            <w:tcW w:w="927" w:type="pct"/>
          </w:tcPr>
          <w:p w14:paraId="4E57F6B1">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4.0000</w:t>
            </w:r>
          </w:p>
        </w:tc>
        <w:tc>
          <w:tcPr>
            <w:tcW w:w="3091" w:type="pct"/>
          </w:tcPr>
          <w:p w14:paraId="732DD262">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投标人具有与本项目应急处突相关的不同类别的管理体系认证证书，每提供1份证书得2分。满分4分。须提供有效证书复印件，未提供的本项不得分。</w:t>
            </w:r>
          </w:p>
        </w:tc>
      </w:tr>
      <w:tr w14:paraId="72AA8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9BA2F84">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2、认证2</w:t>
            </w:r>
          </w:p>
        </w:tc>
        <w:tc>
          <w:tcPr>
            <w:tcW w:w="927" w:type="pct"/>
          </w:tcPr>
          <w:p w14:paraId="102E991B">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2.0000</w:t>
            </w:r>
          </w:p>
        </w:tc>
        <w:tc>
          <w:tcPr>
            <w:tcW w:w="3091" w:type="pct"/>
          </w:tcPr>
          <w:p w14:paraId="24DDF41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投标人具有保安服务认证证书的得2分。须提供有效证书复印件，未提供的本项不得分。</w:t>
            </w:r>
          </w:p>
        </w:tc>
      </w:tr>
      <w:tr w14:paraId="74FCCC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CE2E93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3、业绩</w:t>
            </w:r>
          </w:p>
        </w:tc>
        <w:tc>
          <w:tcPr>
            <w:tcW w:w="927" w:type="pct"/>
          </w:tcPr>
          <w:p w14:paraId="27ED3949">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06CA7C6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根据投标人所提供的从2021年1月1日起至投标截止时间止（日期以合同签订日期为准），由投标人所完成的与本次采购同类服务项目的业绩进行评分，每提供一份完整业绩证明材料的得1分，满分3分。 注：投标人须列表并提供该业绩项目的中标公告（提供相关网站中标公告的下载网页并注明网址）、中标通知书复印件、采购合同文本复印件，以及能够证明该业绩项目已经采购人验收合格的相关证明文件复印件或正在履约的证明材料复印件，所有材料缺一不可，否则不得分。</w:t>
            </w:r>
          </w:p>
        </w:tc>
      </w:tr>
      <w:tr w14:paraId="14A266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6959003">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4、满意度</w:t>
            </w:r>
          </w:p>
        </w:tc>
        <w:tc>
          <w:tcPr>
            <w:tcW w:w="927" w:type="pct"/>
          </w:tcPr>
          <w:p w14:paraId="4439EC18">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15E432C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提供自2021年1月1日（含）起至本项目投标截止当日（项目时限以合同签订日期为准）已完成或正在履约的与本次同类项目的用户满意度评价情况进行评分，每提供一份得1分，满分3分。未提供的本项不得分。注：①同一业主单位出具的多份满意度调查表按1份计。②获得业主单位满意度评价为“优秀”或者“满意”或者“良好”或者“合格”或者同类意思表述的均可；或者提供所做项目由业主单位进行考核打分且得分为“90分”及以上的均可。③本项评分项提供的项目与商务项2、业绩有重复的，不重复评分。</w:t>
            </w:r>
          </w:p>
        </w:tc>
      </w:tr>
      <w:tr w14:paraId="7555C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219D0D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5、培训资质</w:t>
            </w:r>
          </w:p>
        </w:tc>
        <w:tc>
          <w:tcPr>
            <w:tcW w:w="927" w:type="pct"/>
          </w:tcPr>
          <w:p w14:paraId="373447F8">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5E60CD8F">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2021年1月1日起至本项目投标截止时间止，投标人自有保安培训资质或与人力资源部门(或公安部门或保安学校)授权的保安培训机构合作的得3分。自有保安培训资质的提供相关证明材料，合作的提供投标人与保安培训机构的合作合同复印件。</w:t>
            </w:r>
          </w:p>
        </w:tc>
      </w:tr>
      <w:tr w14:paraId="28565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31FAB13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6、法务律师合作关系</w:t>
            </w:r>
          </w:p>
        </w:tc>
        <w:tc>
          <w:tcPr>
            <w:tcW w:w="927" w:type="pct"/>
          </w:tcPr>
          <w:p w14:paraId="0BB042F3">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1D83181A">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各投标人自2021年1月1日起与专业法务公司合作（合作期需涵盖项目服务期限），解决企业相关法律咨询等问题，投标人已与专业法务律师合作的得3分，须提供有效期内的相关专业法务公司合作合同书复印件、汇款转账凭证及发票复印件证明，未提供或提供不全的不得分。</w:t>
            </w:r>
          </w:p>
        </w:tc>
      </w:tr>
      <w:tr w14:paraId="2B596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018DE7FD">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7、保安员保险投保情况</w:t>
            </w:r>
          </w:p>
        </w:tc>
        <w:tc>
          <w:tcPr>
            <w:tcW w:w="927" w:type="pct"/>
          </w:tcPr>
          <w:p w14:paraId="4940AC10">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7324B1A0">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投标人承诺中标后为投入本项目的所有保安人员投保意外伤害险的单人保险金额在满足招标文件的基础上（保险期需涵盖项目服务期限），每增加10万元的得1分，满分3分。须提供书面承诺函，承诺函中体现中标后将在合同签订前购买该保险（格式自拟）。否则不得分。</w:t>
            </w:r>
          </w:p>
        </w:tc>
      </w:tr>
      <w:tr w14:paraId="2D325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4F5319B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8、抓获违法嫌疑人情况</w:t>
            </w:r>
          </w:p>
        </w:tc>
        <w:tc>
          <w:tcPr>
            <w:tcW w:w="927" w:type="pct"/>
          </w:tcPr>
          <w:p w14:paraId="682CD209">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48F3E70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2021年1月1日以来承接的保安服务项目中协助公安机关抓获违法犯罪分子数量进行评分，每抓获一名犯罪嫌疑人的得1分，满分3分。注：投标截止时间前六个月（不含投标截止时间的当月）中任一月份投标人为其缴纳社保的证明材料复印件并加盖投标人公章及拘留证或逮捕证明或区县级及以上党委、政府、公安机关相关处理法律文书复印件、该保安服务项目的采购合同文本复印件（证明材料应能体现投标人名称、保安员姓名），并加盖投标人公章，否则本项不得分。</w:t>
            </w:r>
          </w:p>
        </w:tc>
      </w:tr>
      <w:tr w14:paraId="578DE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1" w:type="pct"/>
          </w:tcPr>
          <w:p w14:paraId="10A0D118">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9、荣誉表彰</w:t>
            </w:r>
          </w:p>
        </w:tc>
        <w:tc>
          <w:tcPr>
            <w:tcW w:w="927" w:type="pct"/>
          </w:tcPr>
          <w:p w14:paraId="59EC29FD">
            <w:pPr>
              <w:pStyle w:val="10"/>
              <w:spacing w:line="500" w:lineRule="exact"/>
              <w:jc w:val="right"/>
              <w:rPr>
                <w:rFonts w:hint="default" w:asciiTheme="majorEastAsia" w:hAnsiTheme="majorEastAsia" w:eastAsiaTheme="majorEastAsia"/>
                <w:sz w:val="24"/>
                <w:szCs w:val="24"/>
              </w:rPr>
            </w:pPr>
            <w:r>
              <w:rPr>
                <w:rFonts w:asciiTheme="majorEastAsia" w:hAnsiTheme="majorEastAsia" w:eastAsiaTheme="majorEastAsia"/>
                <w:sz w:val="24"/>
                <w:szCs w:val="24"/>
              </w:rPr>
              <w:t>3.0000</w:t>
            </w:r>
          </w:p>
        </w:tc>
        <w:tc>
          <w:tcPr>
            <w:tcW w:w="3091" w:type="pct"/>
          </w:tcPr>
          <w:p w14:paraId="41290B31">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根据投标人或投标人派遣保安人员自2021年1月1日起至投标截止时间止在承接的与本次同类服务项目中受到过公安系统表彰（扬）的，每提供1份得1分，满分3分。注：若为投标人受到表彰（扬）的，须提供投标人受到表彰（扬）的证明材料复印件；若为投标人拟派遣的保安人员受到表彰（扬）的，须提供拟派遣保安人员受到表彰（扬）的证明材料复印件及投标截止时间前6个月（不含投标截止时间的当月）中任一个月由投标人为其缴纳社保的证明材料复印件，未提供或提供不全的不得分。</w:t>
            </w:r>
          </w:p>
        </w:tc>
      </w:tr>
    </w:tbl>
    <w:p w14:paraId="7FFE27D6">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※除本章第6.3条第（3）款规定情形和落实政府采购政策需进行的价格扣除情形外，不能对投标人的投标报价进行任何调整。</w:t>
      </w:r>
    </w:p>
    <w:p w14:paraId="77B0C54C">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（3）中标候选人排列规则顺序如下：</w:t>
      </w:r>
    </w:p>
    <w:p w14:paraId="340AF099">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a.按照评标总得分（FA）由高到低顺序排列。</w:t>
      </w:r>
    </w:p>
    <w:p w14:paraId="459DBC07">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b.评标总得分（FA）相同的，按照评标价（即价格扣除后的投标报价）由低到高顺序排列。</w:t>
      </w:r>
    </w:p>
    <w:p w14:paraId="68BF59BB">
      <w:pPr>
        <w:pStyle w:val="10"/>
        <w:spacing w:line="500" w:lineRule="exact"/>
        <w:jc w:val="both"/>
        <w:rPr>
          <w:rFonts w:hint="default" w:asciiTheme="majorEastAsia" w:hAnsiTheme="majorEastAsia" w:eastAsiaTheme="majorEastAsia"/>
          <w:sz w:val="24"/>
          <w:szCs w:val="24"/>
        </w:rPr>
      </w:pPr>
      <w:r>
        <w:rPr>
          <w:rFonts w:asciiTheme="majorEastAsia" w:hAnsiTheme="majorEastAsia" w:eastAsiaTheme="majorEastAsia"/>
          <w:sz w:val="24"/>
          <w:szCs w:val="24"/>
        </w:rPr>
        <w:t>c.评标总得分（FA）且评标价（即价格扣除后的投标报价）相同的并列。</w:t>
      </w:r>
    </w:p>
    <w:p w14:paraId="00A726DC">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8、其他规定</w:t>
      </w:r>
    </w:p>
    <w:p w14:paraId="426E80C5">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8.1评标应全程保密且不得透露给任一投标人或与评标工作无关的人员。</w:t>
      </w:r>
    </w:p>
    <w:p w14:paraId="3473A6A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8.2评标将进行全程实时录音录像，录音录像资料随采购文件一并存档。</w:t>
      </w:r>
    </w:p>
    <w:p w14:paraId="321CF41E">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638BC26A">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8.4其他：</w:t>
      </w:r>
    </w:p>
    <w:p w14:paraId="39E5B4E8">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 投标保证金收取理由：为了避免因投标人投标后随意撤回、撤销投标或随意变更应承担相应的义务给采购人造成损失。 (2)招标文件第七章“投标文件格式”中“中小企业声明函(工程、服务)”关于“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的 内容。修改为“2、投标人须按招标文件中明确的所属行业填列，否则，其提供的中小企业声明将被判定为无效声明函，由此造成的后果由投标人自行承担(涉及资格的按无效投标处理；涉及价格评审优惠的，不予认定)。” (3)投标截止时间在6月 1日(不含)前，“经审计的上一年度的年度财务报告”指投标截止时间的上一年度或上一年度之前的一年；投标截止时间在 6 月 1日(含)后，“经审计的上一年度的年度财务报告”指投标截止时间本年度之前的一年，特别说明除外。</w:t>
      </w:r>
    </w:p>
    <w:p w14:paraId="1CB5843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w:t>
      </w:r>
    </w:p>
    <w:p w14:paraId="7D12A6C4">
      <w:pPr>
        <w:pStyle w:val="10"/>
        <w:rPr>
          <w:rFonts w:hint="default"/>
        </w:rPr>
      </w:pPr>
      <w:r>
        <w:br w:type="page"/>
      </w:r>
    </w:p>
    <w:p w14:paraId="68A88BF9">
      <w:pPr>
        <w:pStyle w:val="10"/>
        <w:jc w:val="center"/>
        <w:outlineLvl w:val="1"/>
        <w:rPr>
          <w:rFonts w:hint="default"/>
        </w:rPr>
      </w:pPr>
      <w:r>
        <w:rPr>
          <w:b/>
          <w:sz w:val="36"/>
        </w:rPr>
        <w:t>第五章 招标内容及要求</w:t>
      </w:r>
    </w:p>
    <w:p w14:paraId="35A97B28">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一、项目概况（采购标的）</w:t>
      </w:r>
    </w:p>
    <w:p w14:paraId="3BF7A249">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rPr>
        <w:t>1、本项目由中共福州市台江区委政法委员会负责采购,使用部门为福州市公安局台江分局，为加强应急防暴工作，有力快速处置各类群体性事件及警卫安全工作，坚决防止暴恐活动在辖区打响炸响。本项目需91名保安人员成立应急处突治安巡防队；主要从事接处警工作、应急处突、安全保卫等相关勤务工作。日常管理训练、勤务指挥由台江公安分局巡特警大队负责。</w:t>
      </w:r>
    </w:p>
    <w:p w14:paraId="61D2EFA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2、服务期限：本项目服务期限三年。</w:t>
      </w:r>
    </w:p>
    <w:p w14:paraId="0A0124B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投标人的投标报价须包含保安人员工资、福利、五险(基本养老保险、失业保险、基本医疗保险、工伤保险、生育保险)、人身意外保险(每人当月不少于50万元额度的意外伤害险)、管理费、开具发票费、辅助发放工资费、伙食费、税费等一切费用，采购人不再承担任何费用。还要考虑到合同中可能出现的索赔和变更。合同价在合同履行期间不作任何调整，任何计算错误皆视为已获双方接受，合同价亦不会因人工、物价、政策或汇率等变动而作任何调整。除合同价外，采购人不再支付任何费用。中标人每个月须制作工资表单及工资明细，提供给采购人。中标后，若采购人发现投标人报价中员工的工资违反规定的工资标准，采购人有权取消其合同签订或终止合同，中标人需另行支付按照中标金额的20%支付赔偿金。</w:t>
      </w:r>
    </w:p>
    <w:p w14:paraId="2B1F8A0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4、人员工资(一般安保人员依据《福建省人力资源和社会保障厅关于公布我省最低工资标准的通知》</w:t>
      </w:r>
      <w:r>
        <w:rPr>
          <w:rFonts w:cs="宋体" w:asciiTheme="majorEastAsia" w:hAnsiTheme="majorEastAsia" w:eastAsiaTheme="majorEastAsia"/>
          <w:sz w:val="24"/>
          <w:szCs w:val="24"/>
          <w:shd w:val="clear" w:color="auto" w:fill="FFFFFF"/>
        </w:rPr>
        <w:t>(闽人社文〔2021〕148号)</w:t>
      </w:r>
      <w:r>
        <w:rPr>
          <w:rFonts w:cs="宋体" w:asciiTheme="majorEastAsia" w:hAnsiTheme="majorEastAsia" w:eastAsiaTheme="majorEastAsia"/>
          <w:sz w:val="24"/>
          <w:szCs w:val="24"/>
        </w:rPr>
        <w:t>的规定)，报价不得低于福州市最低工资标准。报价需含五险。本次政府采购活动已经开展但尚未进入评审环节的，法律、行政法规对我市最低工资标准、缴纳五险另有规定的，从其规定。</w:t>
      </w:r>
    </w:p>
    <w:p w14:paraId="39EAA4C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投标人须对以下内容在电子投标文件“技术和服务要求响应表”中进行响应承诺(即承诺内容不得含在所提供的方案或其他响应表格中，若承诺内容含在所提供的方案或其他响应表格中的均视为未响应承诺)，未进行响应承诺的按无效投标处理：</w:t>
      </w:r>
    </w:p>
    <w:p w14:paraId="189B093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5.1若使用部门有重大活动或临时任务、需要增加安保人员数量时，中标人须无条件配合使用部门增加安保人员并在接到使用部门书面通知后2日内，保证所增加的安保人员按时到岗。</w:t>
      </w:r>
    </w:p>
    <w:p w14:paraId="00A9D0AF">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5.2使用部门根据实际需求状况，若需要减少安保人员数量时，中标人须在接到使用部门书面通知后无条件配合使用部门减少安保人员。</w:t>
      </w:r>
    </w:p>
    <w:p w14:paraId="11B0335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5.3增加或减少人员的费用根据中标人在投标文件中所报的单价，每个月按照实际情况进行结算。</w:t>
      </w:r>
    </w:p>
    <w:p w14:paraId="27D9E9D4">
      <w:pPr>
        <w:pStyle w:val="10"/>
        <w:spacing w:line="500" w:lineRule="exact"/>
        <w:ind w:firstLine="480" w:firstLineChars="20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rPr>
        <w:t>5.4投标人拟投入本项目的安保人员中，须全部同时持有《保安员证》和无犯罪记录证明。若投标人拟投人的安保人员中,有部分人员未同时持有《保安员证》和无犯罪记录证明的，须在合同签订后15个工作日内同时取得《保安员证》和无犯罪记录证明，否则采购人有权终止合同。</w:t>
      </w:r>
    </w:p>
    <w:p w14:paraId="70FE9D95">
      <w:pPr>
        <w:pStyle w:val="10"/>
        <w:spacing w:line="500" w:lineRule="exact"/>
        <w:ind w:firstLine="482" w:firstLineChars="200"/>
        <w:jc w:val="both"/>
        <w:outlineLvl w:val="2"/>
        <w:rPr>
          <w:rFonts w:hint="default" w:asciiTheme="majorEastAsia" w:hAnsiTheme="majorEastAsia" w:eastAsiaTheme="majorEastAsia"/>
          <w:b/>
          <w:sz w:val="24"/>
          <w:szCs w:val="24"/>
          <w:lang w:eastAsia="zh-CN"/>
        </w:rPr>
      </w:pPr>
      <w:r>
        <w:rPr>
          <w:rFonts w:cs="宋体" w:asciiTheme="majorEastAsia" w:hAnsiTheme="majorEastAsia" w:eastAsiaTheme="majorEastAsia"/>
          <w:b/>
          <w:sz w:val="24"/>
          <w:szCs w:val="24"/>
          <w:shd w:val="clear" w:color="auto" w:fill="FFFFFF"/>
        </w:rPr>
        <w:t>注:上述内容均为实质性条款。</w:t>
      </w:r>
    </w:p>
    <w:p w14:paraId="759088A3">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二、技术和服务要求（以“★”标示的内容为不允许负偏离的实质性要求）</w:t>
      </w:r>
    </w:p>
    <w:p w14:paraId="64504CE5">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(一)队伍名称：台江区应急处突巡防队</w:t>
      </w:r>
    </w:p>
    <w:p w14:paraId="025D5F6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(二)队伍编制：队伍人数91名。</w:t>
      </w:r>
    </w:p>
    <w:p w14:paraId="4875BD78">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(三)人员要求</w:t>
      </w:r>
    </w:p>
    <w:p w14:paraId="32EBF52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投标人须在电子投标文件“技术和服务要求响应表”中对下述内容进行承诺：</w:t>
      </w:r>
    </w:p>
    <w:p w14:paraId="4351C4B5">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投标人须为本项目配置应急处突巡防队人员(85名，含管理员，不含图侦员)要求男性，应急处突巡防队人员年龄在18-45周岁之间（全体队员平均年龄不超过40周岁），退伍军人或管理人员(含项目经理、队长、副队长各1名)年龄在50周岁以下（平均年龄不超过45周岁）；图侦员(6名)，男女不限，年龄在18-45周岁之间（平均年龄不超过40周岁）。</w:t>
      </w:r>
    </w:p>
    <w:p w14:paraId="269C599B">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2.拟投入本项目的应急处突巡防队人员需高中以上学历，身高1.70米以上，持保安员证、无犯罪记录证明上岗，政治合格，身体健康，未患有精神类疾病，具备与职位相当的身体素质,受过严格军训且有一定的军事训练基础能力，退伍士兵优先(须持有《退伍证》)。特殊岗位人员(如训犬员1人、无人机操持证专业飞手2人、内勤管理员1人)可以不是退伍士兵,驾驶员岗位需持有A1驾驶证(能熟练驾驶装备车、运兵车、大巴车等)至少1人、摩托车驾驶证(C1D或C1E或D或E)至少5人，小车驾驶证C证及以上至少35人，身体体检合格。经使用单位许可后，可配置3-5名女性保安人员。其中：投标人还须在电子投标文件“技术商务部分”中提供符合前述条款要求的驾驶员岗位的A1驾驶证、摩托车驾驶证的证书复印件，未同时提供承诺函及相关证书复印件的，按无效投标处理。</w:t>
      </w:r>
    </w:p>
    <w:p w14:paraId="743D5A8C">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3. 投标人拟派遣本项目的应急处突巡防队人员中，退伍军人人数不低于20人。投标人还须在电子投标文件“技术商务部分”中提供前述人员的退伍证或军（警）官转业证复印件，未同时提供承诺函及相关证书复印件的，按无效投标处理。</w:t>
      </w:r>
    </w:p>
    <w:p w14:paraId="0612527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4.工作时间：实行24小时巡逻制度。</w:t>
      </w:r>
    </w:p>
    <w:p w14:paraId="130EEFC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 投标人拟投入本项目的队长、副队长须保持较稳定，合同期内不无故撤换人员。</w:t>
      </w:r>
    </w:p>
    <w:p w14:paraId="5037858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注：中标后，采购人有权要求中标人进场时提供应急处突巡防队人员的身份证、医疗机构出具的健康体检报告、无犯罪记录证明、保安员证、退伍证、驾驶证等进行核查。</w:t>
      </w:r>
    </w:p>
    <w:p w14:paraId="2AC8FCF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(四)工作职责</w:t>
      </w:r>
    </w:p>
    <w:p w14:paraId="545C91B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1.队长、副队长工作职责</w:t>
      </w:r>
    </w:p>
    <w:p w14:paraId="2BC2F98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1.1在使用部门参与保安日常接处警巡逻工作。</w:t>
      </w:r>
    </w:p>
    <w:p w14:paraId="4463ED1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2.应急处突巡防队队员工作职责</w:t>
      </w:r>
    </w:p>
    <w:p w14:paraId="5BA1909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2.1配合民警进行日常巡逻，确保能够迅速接警并做出响应，并及时处置突发恐怖暴力事件及群体性事件。</w:t>
      </w:r>
    </w:p>
    <w:p w14:paraId="1FC30BC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2.2加强台江区党政机关、小区周边、学校、医院、汽车站、水电油气及大型商业圈等的巡逻与守护，巡逻的同时做好应急救护救援准备工作，确保突发事件发生时能够迅速响应。</w:t>
      </w:r>
    </w:p>
    <w:p w14:paraId="13063CD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2.3巡逻模式实行点、线、面相结合及流动巡逻与定点守护相结合的巡防体系。以小车巡、步巡(1名持证的训犬员和按相关要求打过疫苗的巡逻犬)、两轮摩托巡为主。具体巡逻路线分东南西北四个方位。其中：</w:t>
      </w:r>
    </w:p>
    <w:p w14:paraId="4894C9B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(1)东面以台江万达商圈为重点，以鳌峰路、江滨中大道等为主线，以重点单位场所、学校及周边小区等为面进行巡逻；</w:t>
      </w:r>
    </w:p>
    <w:p w14:paraId="387ECDB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(2)南面以台江路、五一南路为主线,以重点单位、场所、学校及周边小区等为面进行巡逻；</w:t>
      </w:r>
    </w:p>
    <w:p w14:paraId="7F7367E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(3)西面以西环南路、工业路为主线,以重点单位、场所、学校及周边小区等为面进行巡逻；</w:t>
      </w:r>
    </w:p>
    <w:p w14:paraId="2C26701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(4)北面以大利嘉城为重点，以国货西路、五一中路为主线，以重点单位、场所学校及周边小区等为面进行巡逻；</w:t>
      </w:r>
    </w:p>
    <w:p w14:paraId="0B36D82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(5)巡防队实行每天五班三转，巡逻力量跟着警情走。</w:t>
      </w:r>
    </w:p>
    <w:p w14:paraId="4669F7F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(6)日常巡逻还包含治安综合治理、日常防盗防火、防洪防台风、抢险救援，以及临时性或阶段性的重要目标的安全巡逻警戒守卫看护等安全保障任务。</w:t>
      </w:r>
    </w:p>
    <w:p w14:paraId="5E2EDA8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(7)具备应急救护救援、消防专业知识，确保有效及时的处置突发事件。</w:t>
      </w:r>
    </w:p>
    <w:p w14:paraId="6718B43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(五)队伍管理</w:t>
      </w:r>
    </w:p>
    <w:p w14:paraId="6DC1A89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1、责任管理：区委政法委负责检查、指导、考评、考核；台江公安分局负责指挥管理和使用。</w:t>
      </w:r>
    </w:p>
    <w:p w14:paraId="3384D96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具体管理机构：台江公安分局巡特警大队。人员聘用及工资、五险、一金(若有)等由中标人进行管理发放。每人每月工资中设有绩效1000元，用于日常考核，此项工作由使用部门每月考评后对接采购人，采购人根据使用部门每月考评结果拨付相应款项给中标人，由中标人向其员工发放工资。</w:t>
      </w:r>
    </w:p>
    <w:p w14:paraId="405ED8E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为了提高队伍管理，投标人须承诺提供一套智能化安保管理系统，系统需体现智慧勤务应用于日常服务工作，支持人脸签到考勤打卡，交接班，排班查询，工作任务，事件上报、事务申请、事务审批等功能，提高队伍管理。</w:t>
      </w:r>
    </w:p>
    <w:p w14:paraId="248636F0">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训练与巡逻执勤管理：所有应急处突巡防队队员须参加业务知识与技能培训考试合格后方可上岗执勤。队员实行统一管理，平战结合，战训合一,屯警路面，动中备勤。日常巡逻、待命处突与训练人员按五班三转的工作模式(训练大纲由区台江公安分局巡特警大队制定)。要求每天处突待命力量不少于10人，遇紧急突发事件,应保证不少于30名着装携带装备(执勤装备、防护装备)的队员赶赴现场处突。</w:t>
      </w:r>
    </w:p>
    <w:p w14:paraId="6CA3902F">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（六）装备要求</w:t>
      </w:r>
    </w:p>
    <w:p w14:paraId="7608E62E">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1、中标人需统一队员着装，并印有“巡特”标识。</w:t>
      </w:r>
    </w:p>
    <w:p w14:paraId="251A8418">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2、中标人需为每位队员配套夏装、春秋装、冬装、战训服各2套，作战靴1双、作训帽1个、软肩章1套、大布腰带1条，前述装备及数量完整计为1组全套装备。</w:t>
      </w:r>
    </w:p>
    <w:p w14:paraId="6878F930">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3、中标人需为每位队员配备警务腰带，单兵装备、伸缩短棍、辣椒水、防爆盾牌、防爆钢叉、约束带、应急医护包、记录本及笔等装备。</w:t>
      </w:r>
    </w:p>
    <w:p w14:paraId="01F762CC">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4、中标人需至少配置警犬1只(犬龄不超过8岁并按相关要求打过疫苗)，无人机1台。</w:t>
      </w:r>
    </w:p>
    <w:p w14:paraId="4FE9A852">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无人机配置须至少满足以下要求：</w:t>
      </w:r>
    </w:p>
    <w:p w14:paraId="06552989">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4.1续航时间35分钟以上；</w:t>
      </w:r>
    </w:p>
    <w:p w14:paraId="01D0D59D">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4.2具备变焦，红外摄像头；</w:t>
      </w:r>
    </w:p>
    <w:p w14:paraId="677BBE19">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4.3具备挂载喊话器等挂载设备功能；</w:t>
      </w:r>
    </w:p>
    <w:p w14:paraId="1D78EF92">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4.4具备画面传输其他端口功能。</w:t>
      </w:r>
    </w:p>
    <w:p w14:paraId="1210FFA9">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5、中标人需自行配置执法记录仪40部。</w:t>
      </w:r>
    </w:p>
    <w:p w14:paraId="33E971AD">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5.1执法记录仪配置须至少满足以下要求：</w:t>
      </w:r>
    </w:p>
    <w:p w14:paraId="49FE3AC3">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5.2严格符合IP68工业防护标准；</w:t>
      </w:r>
    </w:p>
    <w:p w14:paraId="5E0950C7">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5.3兼容其他品牌管理平台，实现在现有平台上的数据采集、数据上传等功能；</w:t>
      </w:r>
    </w:p>
    <w:p w14:paraId="688628B4">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5.4支持视频双码流、3G/4G网络、北斗定位、红外夜视、POC语音对讲、WIFI无线传输、蓝牙等功能；支持一键录像、一键拍照、一键录音、一键报警等多种快捷按键操作；</w:t>
      </w:r>
    </w:p>
    <w:p w14:paraId="2E127274">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5.5续航时间≥10小时(720P@30FPS)；</w:t>
      </w:r>
    </w:p>
    <w:p w14:paraId="24C0599D">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5.6存储容量≥32G。</w:t>
      </w:r>
    </w:p>
    <w:p w14:paraId="4B178747">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(七)其他要求</w:t>
      </w:r>
    </w:p>
    <w:p w14:paraId="40A01FB6">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▲1、为保障履行项目的服务质量，保证员工的稳定性，投标人应设置完善的健全的制定科学的考核办法、奖惩措施、队伍管理考核办法。</w:t>
      </w:r>
    </w:p>
    <w:p w14:paraId="49F92F8E">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2、为保障履行项目的服务质量，投标人拟投入本项目的①项目经理具备全日制本科及以上学历且为退伍军人且持有保安员二级及以上资格证书、五级（含）以上应急救援证、消防局或应急管理部消防救援局颁发的消防设施操作员或建（构）筑物消防员四级及以上证书；②保安队长1具备本科及以上学历且为退伍军人，且持有保安员二级及以上资格证书、红十字救护员证书、消防局或应急管理部消防救援局颁发的消防设施操作员或建（构）筑物消防员四级及以上证书；③保安队长2具备本科及以上学历且为退伍军人，且持有保安员二级及以上资格证书、消防局或应急管理部消防救援局颁发的消防设施操作员或建（构）筑物消防员四级及以上证书、防火安全操作员证书。</w:t>
      </w:r>
    </w:p>
    <w:p w14:paraId="23EA1D77">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注：“二、技术和服务要求”的内容除标注“▲”条款外，其余均为实质性条款，投标人必须满足，否则按无效投标处理。</w:t>
      </w:r>
    </w:p>
    <w:p w14:paraId="68C9C40B">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三、商务要求（以“★”标示的内容为不允许负偏离的实质性要求）</w:t>
      </w:r>
    </w:p>
    <w:p w14:paraId="5F2BCAB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采购包1：</w:t>
      </w:r>
    </w:p>
    <w:tbl>
      <w:tblPr>
        <w:tblStyle w:val="7"/>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1"/>
        <w:gridCol w:w="1558"/>
        <w:gridCol w:w="1276"/>
        <w:gridCol w:w="6004"/>
      </w:tblGrid>
      <w:tr w14:paraId="0498F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5D4625E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序号</w:t>
            </w:r>
          </w:p>
        </w:tc>
        <w:tc>
          <w:tcPr>
            <w:tcW w:w="784" w:type="pct"/>
          </w:tcPr>
          <w:p w14:paraId="5CEB8CC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参数性质</w:t>
            </w:r>
          </w:p>
        </w:tc>
        <w:tc>
          <w:tcPr>
            <w:tcW w:w="642" w:type="pct"/>
          </w:tcPr>
          <w:p w14:paraId="12951DE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类型</w:t>
            </w:r>
          </w:p>
        </w:tc>
        <w:tc>
          <w:tcPr>
            <w:tcW w:w="3020" w:type="pct"/>
          </w:tcPr>
          <w:p w14:paraId="7ACAA44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要求</w:t>
            </w:r>
          </w:p>
        </w:tc>
      </w:tr>
      <w:tr w14:paraId="267740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54167F0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w:t>
            </w:r>
          </w:p>
        </w:tc>
        <w:tc>
          <w:tcPr>
            <w:tcW w:w="784" w:type="pct"/>
          </w:tcPr>
          <w:p w14:paraId="6520DA8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3F39C10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交货时间</w:t>
            </w:r>
          </w:p>
        </w:tc>
        <w:tc>
          <w:tcPr>
            <w:tcW w:w="3020" w:type="pct"/>
          </w:tcPr>
          <w:p w14:paraId="0303FAE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合同签订之日起至2025年1月1日前到岗66名保安人员，至迟于2025年1月19日前须91名保安人员全部到岗。</w:t>
            </w:r>
          </w:p>
        </w:tc>
      </w:tr>
      <w:tr w14:paraId="62052B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65BCAE2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w:t>
            </w:r>
          </w:p>
        </w:tc>
        <w:tc>
          <w:tcPr>
            <w:tcW w:w="784" w:type="pct"/>
          </w:tcPr>
          <w:p w14:paraId="477D046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45EE946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交货地点</w:t>
            </w:r>
          </w:p>
        </w:tc>
        <w:tc>
          <w:tcPr>
            <w:tcW w:w="3020" w:type="pct"/>
          </w:tcPr>
          <w:p w14:paraId="6FC0827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采购人指定地点</w:t>
            </w:r>
          </w:p>
        </w:tc>
      </w:tr>
      <w:tr w14:paraId="031032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46C3444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w:t>
            </w:r>
          </w:p>
        </w:tc>
        <w:tc>
          <w:tcPr>
            <w:tcW w:w="784" w:type="pct"/>
          </w:tcPr>
          <w:p w14:paraId="2679C8E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6F4D4EF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交货条件</w:t>
            </w:r>
          </w:p>
        </w:tc>
        <w:tc>
          <w:tcPr>
            <w:tcW w:w="3020" w:type="pct"/>
          </w:tcPr>
          <w:p w14:paraId="19D20EE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满足采购人技术和服务要求</w:t>
            </w:r>
          </w:p>
        </w:tc>
      </w:tr>
      <w:tr w14:paraId="3A28E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1F0E9D4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w:t>
            </w:r>
          </w:p>
        </w:tc>
        <w:tc>
          <w:tcPr>
            <w:tcW w:w="784" w:type="pct"/>
          </w:tcPr>
          <w:p w14:paraId="7C73E6B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135FEC4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是否邀请投标人验收</w:t>
            </w:r>
          </w:p>
        </w:tc>
        <w:tc>
          <w:tcPr>
            <w:tcW w:w="3020" w:type="pct"/>
          </w:tcPr>
          <w:p w14:paraId="32DF004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不邀请投标人验收</w:t>
            </w:r>
          </w:p>
        </w:tc>
      </w:tr>
      <w:tr w14:paraId="3F2071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1715CD5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5</w:t>
            </w:r>
          </w:p>
        </w:tc>
        <w:tc>
          <w:tcPr>
            <w:tcW w:w="784" w:type="pct"/>
          </w:tcPr>
          <w:p w14:paraId="0AE40A8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1DA1530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履约验收方式</w:t>
            </w:r>
          </w:p>
        </w:tc>
        <w:tc>
          <w:tcPr>
            <w:tcW w:w="3020" w:type="pct"/>
          </w:tcPr>
          <w:p w14:paraId="40968D8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1、期次1，说明：满足采购人考核标准的要求</w:t>
            </w:r>
          </w:p>
        </w:tc>
      </w:tr>
      <w:tr w14:paraId="37229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4E5570F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6</w:t>
            </w:r>
          </w:p>
        </w:tc>
        <w:tc>
          <w:tcPr>
            <w:tcW w:w="784" w:type="pct"/>
          </w:tcPr>
          <w:p w14:paraId="0BB17BD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2E1DA7E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合同支付方式</w:t>
            </w:r>
          </w:p>
        </w:tc>
        <w:tc>
          <w:tcPr>
            <w:tcW w:w="3020" w:type="pct"/>
          </w:tcPr>
          <w:p w14:paraId="28B0AEE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1、验收合格后，按考核情况且财政资金到位后，达到付款条件起15日内，支付合同总金额的2.77%</w:t>
            </w:r>
          </w:p>
          <w:p w14:paraId="00D5B9F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2、验收合格后，按考核情况且财政资金到位后，达到付款条件起15日内，支付合同总金额的2.77%</w:t>
            </w:r>
          </w:p>
          <w:p w14:paraId="0B50F73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3、验收合格后，按考核情况且财政资金到位后，达到付款条件起15日内，支付合同总金额的2.77%</w:t>
            </w:r>
          </w:p>
          <w:p w14:paraId="6AC124A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4、验收合格后，按考核情况且财政资金到位后，达到付款条件起15日内，支付合同总金额的2.77%</w:t>
            </w:r>
          </w:p>
          <w:p w14:paraId="0700AC1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5、验收合格后，按考核情况且财政资金到位后，达到付款条件起15日内，支付合同总金额的2.77%</w:t>
            </w:r>
          </w:p>
          <w:p w14:paraId="5620292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6、验收合格后，按考核情况且财政资金到位后，达到付款条件起15日内，支付合同总金额的2.77%</w:t>
            </w:r>
          </w:p>
          <w:p w14:paraId="64889FA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7、验收合格后，按考核情况且财政资金到位后，达到付款条件起15日内，支付合同总金额的2.77%</w:t>
            </w:r>
          </w:p>
          <w:p w14:paraId="77DAC53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8、验收合格后，按考核情况且财政资金到位后，达到付款条件起15日内，支付合同总金额的2.77%</w:t>
            </w:r>
          </w:p>
          <w:p w14:paraId="73E6184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9、验收合格后，按考核情况且财政资金到位后，达到付款条件起15日内，支付合同总金额的2.77%</w:t>
            </w:r>
          </w:p>
          <w:p w14:paraId="7639113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10、验收合格后，按考核情况且财政资金到位后，达到付款条件起15日内，支付合同总金额的2.77%</w:t>
            </w:r>
          </w:p>
          <w:p w14:paraId="396B256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11、验收合格后，按考核情况且财政资金到位后，达到付款条件起15日内，支付合同总金额的2.77%</w:t>
            </w:r>
          </w:p>
          <w:p w14:paraId="60EDE05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12、验收合格后，按考核情况且财政资金到位后，达到付款条件起15日内，支付合同总金额的2.77%</w:t>
            </w:r>
          </w:p>
          <w:p w14:paraId="56A44A0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13、验收合格后，按考核情况且财政资金到位后，达到付款条件起15日内，支付合同总金额的2.77%</w:t>
            </w:r>
          </w:p>
          <w:p w14:paraId="715F856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14、验收合格后，按考核情况且财政资金到位后，达到付款条件起15日内，支付合同总金额的2.77%</w:t>
            </w:r>
          </w:p>
          <w:p w14:paraId="4C77F6C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15、验收合格后，按考核情况且财政资金到位后，达到付款条件起15日内，支付合同总金额的2.77%</w:t>
            </w:r>
          </w:p>
          <w:p w14:paraId="36BDFF1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16、验收合格后，按考核情况且财政资金到位后，达到付款条件起15日内，支付合同总金额的2.77%</w:t>
            </w:r>
          </w:p>
          <w:p w14:paraId="35293E8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17、验收合格后，按考核情况且财政资金到位后，达到付款条件起15日内，支付合同总金额的2.77%</w:t>
            </w:r>
          </w:p>
          <w:p w14:paraId="1051042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18、验收合格后，按考核情况且财政资金到位后，达到付款条件起15日内，支付合同总金额的2.77%</w:t>
            </w:r>
          </w:p>
          <w:p w14:paraId="7A08CD0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19、验收合格后，按考核情况且财政资金到位后，达到付款条件起15日内，支付合同总金额的2.77%</w:t>
            </w:r>
          </w:p>
          <w:p w14:paraId="3A013EF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20、验收合格后，按考核情况且财政资金到位后，达到付款条件起15日内，支付合同总金额的2.77%</w:t>
            </w:r>
          </w:p>
          <w:p w14:paraId="418C587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21、验收合格后，按考核情况且财政资金到位后，达到付款条件起15日内，支付合同总金额的2.77%</w:t>
            </w:r>
          </w:p>
          <w:p w14:paraId="7C34E22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22、验收合格后，按考核情况且财政资金到位后，达到付款条件起15日内，支付合同总金额的2.77%</w:t>
            </w:r>
          </w:p>
          <w:p w14:paraId="255CA55D">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23、验收合格后，按考核情况且财政资金到位后，达到付款条件起15日内，支付合同总金额的2.77%</w:t>
            </w:r>
          </w:p>
          <w:p w14:paraId="7DA87C8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24、验收合格后，按考核情况且财政资金到位后，达到付款条件起15日内，支付合同总金额的2.77%</w:t>
            </w:r>
          </w:p>
          <w:p w14:paraId="550860D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25、验收合格后，按考核情况且财政资金到位后，达到付款条件起15日内，支付合同总金额的2.77%</w:t>
            </w:r>
          </w:p>
          <w:p w14:paraId="2887517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26、验收合格后，按考核情况且财政资金到位后，达到付款条件起15日内，支付合同总金额的2.77%</w:t>
            </w:r>
          </w:p>
          <w:p w14:paraId="4ABE68B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27、验收合格后，按考核情况且财政资金到位后，达到付款条件起15日内，支付合同总金额的2.77%</w:t>
            </w:r>
          </w:p>
          <w:p w14:paraId="332BC72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28、验收合格后，按考核情况且财政资金到位后，达到付款条件起15日内，支付合同总金额的2.77%</w:t>
            </w:r>
          </w:p>
          <w:p w14:paraId="192728B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29、验收合格后，按考核情况且财政资金到位后，达到付款条件起15日内，支付合同总金额的2.77%</w:t>
            </w:r>
          </w:p>
          <w:p w14:paraId="248E269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30、验收合格后，按考核情况且财政资金到位后，达到付款条件起15日内，支付合同总金额的2.77%</w:t>
            </w:r>
          </w:p>
          <w:p w14:paraId="101FA50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31、验收合格后，按考核情况且财政资金到位后，达到付款条件起15日内，支付合同总金额的2.77%</w:t>
            </w:r>
          </w:p>
          <w:p w14:paraId="580590E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32、验收合格后，按考核情况且财政资金到位后，达到付款条件起15日内，支付合同总金额的2.77%</w:t>
            </w:r>
          </w:p>
          <w:p w14:paraId="6418972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33、验收合格后，按考核情况且财政资金到位后，达到付款条件起15日内，支付合同总金额的2.77%</w:t>
            </w:r>
          </w:p>
          <w:p w14:paraId="6B2BC2B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34、验收合格后，按考核情况且财政资金到位后，达到付款条件起15日内，支付合同总金额的2.77%</w:t>
            </w:r>
          </w:p>
          <w:p w14:paraId="0216BC0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35、验收合格后，按考核情况且财政资金到位后，达到付款条件起15日内，支付合同总金额的2.77%</w:t>
            </w:r>
          </w:p>
          <w:p w14:paraId="22DCC26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36、验收合格后，按考核情况且财政资金到位后，达到付款条件起15日内，支付合同总金额的3.05%</w:t>
            </w:r>
          </w:p>
        </w:tc>
      </w:tr>
      <w:tr w14:paraId="14759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6ACA732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7</w:t>
            </w:r>
          </w:p>
        </w:tc>
        <w:tc>
          <w:tcPr>
            <w:tcW w:w="784" w:type="pct"/>
          </w:tcPr>
          <w:p w14:paraId="13D3DD7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2D16ABB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履约保证金</w:t>
            </w:r>
          </w:p>
        </w:tc>
        <w:tc>
          <w:tcPr>
            <w:tcW w:w="3020" w:type="pct"/>
          </w:tcPr>
          <w:p w14:paraId="322466B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不缴纳</w:t>
            </w:r>
          </w:p>
        </w:tc>
      </w:tr>
      <w:tr w14:paraId="2E46A5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4" w:type="pct"/>
          </w:tcPr>
          <w:p w14:paraId="27EA740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w:t>
            </w:r>
          </w:p>
        </w:tc>
        <w:tc>
          <w:tcPr>
            <w:tcW w:w="784" w:type="pct"/>
          </w:tcPr>
          <w:p w14:paraId="1DAFDEE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w:t>
            </w:r>
          </w:p>
        </w:tc>
        <w:tc>
          <w:tcPr>
            <w:tcW w:w="642" w:type="pct"/>
          </w:tcPr>
          <w:p w14:paraId="1B8F0D3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w:t>
            </w:r>
          </w:p>
        </w:tc>
        <w:tc>
          <w:tcPr>
            <w:tcW w:w="3020" w:type="pct"/>
          </w:tcPr>
          <w:p w14:paraId="3D7EDE1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1.本项目共分为36期支付，任一期支付节点如因财政审批原因导致采购人延迟付款的，则付款节点相应顺延，中标人表示理解与接受，采购人无须承担延迟付款的违约责任。 2.每一期请款时，中标人须向采购人提交相应金额合法、有效的正规发票，如因中标人原因延迟或未提供符合要求的发票，导致财政审批延迟的，采购人不承担违约付款的责任。</w:t>
            </w:r>
          </w:p>
        </w:tc>
      </w:tr>
    </w:tbl>
    <w:p w14:paraId="601A39C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其他商务要求</w:t>
      </w:r>
    </w:p>
    <w:p w14:paraId="3516E99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8.使用部门权利和义务</w:t>
      </w:r>
    </w:p>
    <w:p w14:paraId="774B2138">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8.1按照规定，使用部门每个月提供保安服务，中标人管理混乱，达不到使用部门要求的，使用部门通知整改，一个月后未达到良好以上，则使用部门有权提出终止合同。</w:t>
      </w:r>
    </w:p>
    <w:p w14:paraId="3455D7FE">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8.2使用部门要求中标人的保安人员，负责做好使用部门规定场所的安全保卫工作，做到文明值勤，依法办事。</w:t>
      </w:r>
    </w:p>
    <w:p w14:paraId="734CB9D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8.3使用部门有权对保安员的各项工作进行核查、指导，调整保安员的工作内容。</w:t>
      </w:r>
    </w:p>
    <w:p w14:paraId="7D6FFA8C">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8.4使用部门核查发现保安员有违反保安职责行为时，有权向中标人提出处理意见。</w:t>
      </w:r>
    </w:p>
    <w:p w14:paraId="7051CBA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8.5使用部门为了妥善处理遇到的突发或不可抗力事件时，有权安排保安员紧急岗位或任务。</w:t>
      </w:r>
    </w:p>
    <w:p w14:paraId="695BE7E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8.6节日或重大活动，使用部门需要中标人増派保安员，中标人应服从使用部门的人员调配。</w:t>
      </w:r>
    </w:p>
    <w:p w14:paraId="635ADB7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8.7使用部门要求中标人上岗前或调动前应事先向使用部门提交书面申请并审批后方可执行，中标人应将保安人员档案报备使用部门。</w:t>
      </w:r>
    </w:p>
    <w:p w14:paraId="70C3AEC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8.8使用部门有权对当班的保安员进行抽查点名，发现保安员未如数在岗，按每人每次200元扣除。若发现保安员未如数在岗次数超过3次(含)以上，采购人有权扣减中标人合同金额20000元。</w:t>
      </w:r>
    </w:p>
    <w:p w14:paraId="64CD368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9.中标人权利和义务</w:t>
      </w:r>
    </w:p>
    <w:p w14:paraId="1ABE130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9.1中标人保安员若由于使用部门在执行任务或临时安排规定工作任务，造成人身伤害的，中标人承担所有的赔偿责任，采购人和使用部门不承担连带责任。</w:t>
      </w:r>
    </w:p>
    <w:p w14:paraId="5CCAA1F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9.2中标人须无条件服从使用部门负责的日常管理、训练、勤务指挥。</w:t>
      </w:r>
    </w:p>
    <w:p w14:paraId="1C36FBB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9.3中标人应爱护使用部门的财产和设施设备，如因中标人失职造成使用部门的财产或设施设备丢失、损失、损坏的，应由中标人赔偿，按照中标金额的20%支付赔偿金。</w:t>
      </w:r>
    </w:p>
    <w:p w14:paraId="038D3DE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9.4中标人应保证队长、副队长保持较稳定，不得随意更换，如必须更换，应提前一周向使用部门提出书面申请，得到同意后方可更换。</w:t>
      </w:r>
    </w:p>
    <w:p w14:paraId="61C1CEEE">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9.5中标人应保证人员在岗，不得随意更换保安，如必须更换，应提前一周向使用部门提出书面申请，得到同意后方可更换，并随时接受使用部门检查，及时整改。</w:t>
      </w:r>
    </w:p>
    <w:p w14:paraId="1D7D414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9.6如次年合同终止，中标人必须与次年的中标人进行工作交接，以确保保卫工作平稳过渡。</w:t>
      </w:r>
    </w:p>
    <w:p w14:paraId="4776BB5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10、违约责任</w:t>
      </w:r>
    </w:p>
    <w:p w14:paraId="7C6D47A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10.1、因中标人原因造成合同无法按时签订，视为中标人违约，采购人有权终止合同；中标人违约对采购人造成的损失的，中标人还需另行支付相应的赔偿。</w:t>
      </w:r>
    </w:p>
    <w:p w14:paraId="3223D5C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10.2、在签定合同之后，中标人要求解除合同的，视为中标人违约，中标人违约对采购人造成的损失的，需另行支付相应的赔偿。</w:t>
      </w:r>
    </w:p>
    <w:p w14:paraId="219C248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投标人，给采购人造成的损失，还应承担赔偿责任。</w:t>
      </w:r>
    </w:p>
    <w:p w14:paraId="4ABE0F0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10.4、保安员应恪尽职守，若因保安员工作失职造成采购方遭受损失的，经相关部门确定后，由双方协商解决赔偿损失的金额。</w:t>
      </w:r>
    </w:p>
    <w:p w14:paraId="049C769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10.5、中标人按合同约定确保单位时间的在岗人数，如有不适合岗位人员，应采购人要求进行调换，调换岗位缺员不应超过7天。保安员上岗在职期间发生的人身安全(保险)事故由投标人负责。</w:t>
      </w:r>
    </w:p>
    <w:p w14:paraId="4084966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10.6、中标人保安员在保安服务中造成他人人身伤亡、财产损失的，由中标人承担相应责任及赔付，采购人和使用部门不承担连带责任。</w:t>
      </w:r>
    </w:p>
    <w:p w14:paraId="0690D1E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10.7、中标人派驻采购人工作的保安人员因工伤亡等人身意外伤害所产生的相关责任及费用由投中标人自行承担。</w:t>
      </w:r>
    </w:p>
    <w:p w14:paraId="060A360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10.8、若中标人未做到履行承诺的内容，视为中标人违约。若已签合同，采购人有权终止合同。若未签合同，采购人有权重新组织采购活动。中标人违约对采购人造成的损失的，需另行支付相应的赔偿。</w:t>
      </w:r>
    </w:p>
    <w:p w14:paraId="1A01E52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10.9、若中标人出现欠薪、欠费等情形，影响采购人工作开展的，均视为中标人违约。采购人有权向中标人主张中标金额1%的违约金。</w:t>
      </w:r>
    </w:p>
    <w:p w14:paraId="014D0A6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11、附表1：保安服务工作考核办法(满分100分)</w:t>
      </w:r>
    </w:p>
    <w:p w14:paraId="031C361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由使用部门对中标人拟派本项目的人员保安服务工作进行当月最终考核评分，考核评分办法如下：</w:t>
      </w:r>
    </w:p>
    <w:p w14:paraId="5F86DCBF">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(1)月考评成绩达90分(含)以上，全额发放绩效工资1000元；</w:t>
      </w:r>
    </w:p>
    <w:p w14:paraId="4A8861BF">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(2)月考评成绩在80-90分以下(含80分，不含90分)，发放绩效工资800元；</w:t>
      </w:r>
    </w:p>
    <w:p w14:paraId="47438B6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(3)月考评成绩在70-80分(含70分，不含80分)，发放绩效工资600元；</w:t>
      </w:r>
    </w:p>
    <w:p w14:paraId="2E90F77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(4)月考评成绩在70以下，不予发放绩效工资。</w:t>
      </w:r>
    </w:p>
    <w:p w14:paraId="09C0DBD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(5)连续6个月，每个月考评成绩均低于60分的，采购人有权要求更换保安人员。</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2232"/>
        <w:gridCol w:w="2579"/>
        <w:gridCol w:w="3892"/>
        <w:gridCol w:w="1230"/>
      </w:tblGrid>
      <w:tr w14:paraId="06DA5087">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63651C0">
            <w:pPr>
              <w:pStyle w:val="10"/>
              <w:spacing w:line="500" w:lineRule="exact"/>
              <w:jc w:val="center"/>
              <w:rPr>
                <w:rFonts w:hint="default" w:asciiTheme="majorEastAsia" w:hAnsiTheme="majorEastAsia" w:eastAsiaTheme="majorEastAsia"/>
                <w:sz w:val="24"/>
                <w:szCs w:val="24"/>
              </w:rPr>
            </w:pPr>
            <w:r>
              <w:rPr>
                <w:rFonts w:cs="宋体" w:asciiTheme="majorEastAsia" w:hAnsiTheme="majorEastAsia" w:eastAsiaTheme="majorEastAsia"/>
                <w:b/>
                <w:sz w:val="24"/>
                <w:szCs w:val="24"/>
              </w:rPr>
              <w:t>项目</w:t>
            </w: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2AA7A57">
            <w:pPr>
              <w:pStyle w:val="10"/>
              <w:spacing w:line="500" w:lineRule="exact"/>
              <w:jc w:val="center"/>
              <w:rPr>
                <w:rFonts w:hint="default" w:asciiTheme="majorEastAsia" w:hAnsiTheme="majorEastAsia" w:eastAsiaTheme="majorEastAsia"/>
                <w:sz w:val="24"/>
                <w:szCs w:val="24"/>
              </w:rPr>
            </w:pPr>
            <w:r>
              <w:rPr>
                <w:rFonts w:cs="宋体" w:asciiTheme="majorEastAsia" w:hAnsiTheme="majorEastAsia" w:eastAsiaTheme="majorEastAsia"/>
                <w:b/>
                <w:sz w:val="24"/>
                <w:szCs w:val="24"/>
              </w:rPr>
              <w:t>规章制度</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7E5CEC3">
            <w:pPr>
              <w:pStyle w:val="10"/>
              <w:spacing w:line="500" w:lineRule="exact"/>
              <w:jc w:val="center"/>
              <w:rPr>
                <w:rFonts w:hint="default" w:asciiTheme="majorEastAsia" w:hAnsiTheme="majorEastAsia" w:eastAsiaTheme="majorEastAsia"/>
                <w:sz w:val="24"/>
                <w:szCs w:val="24"/>
              </w:rPr>
            </w:pPr>
            <w:r>
              <w:rPr>
                <w:rFonts w:cs="宋体" w:asciiTheme="majorEastAsia" w:hAnsiTheme="majorEastAsia" w:eastAsiaTheme="majorEastAsia"/>
                <w:b/>
                <w:sz w:val="24"/>
                <w:szCs w:val="24"/>
              </w:rPr>
              <w:t>细则及扣分标准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CB892C3">
            <w:pPr>
              <w:pStyle w:val="10"/>
              <w:spacing w:line="500" w:lineRule="exact"/>
              <w:jc w:val="center"/>
              <w:rPr>
                <w:rFonts w:hint="default" w:asciiTheme="majorEastAsia" w:hAnsiTheme="majorEastAsia" w:eastAsiaTheme="majorEastAsia"/>
                <w:sz w:val="24"/>
                <w:szCs w:val="24"/>
              </w:rPr>
            </w:pPr>
            <w:r>
              <w:rPr>
                <w:rFonts w:cs="宋体" w:asciiTheme="majorEastAsia" w:hAnsiTheme="majorEastAsia" w:eastAsiaTheme="majorEastAsia"/>
                <w:b/>
                <w:sz w:val="24"/>
                <w:szCs w:val="24"/>
              </w:rPr>
              <w:t>标准分</w:t>
            </w:r>
          </w:p>
        </w:tc>
      </w:tr>
      <w:tr w14:paraId="71A610D7">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A43D9F4">
            <w:pPr>
              <w:pStyle w:val="10"/>
              <w:spacing w:line="500" w:lineRule="exact"/>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岗位纪律</w:t>
            </w: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E2485DE">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1、准时上下班，不得无故缺勤、迟到、早退、旷工。</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FFA739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迟到15分钟以内(含15分钟)一次扣1分。</w:t>
            </w:r>
          </w:p>
          <w:p w14:paraId="1E0D329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迟到30分钟，一次扣2分。</w:t>
            </w:r>
          </w:p>
          <w:p w14:paraId="532972D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迟到30分钟以上，一次扣5分并按旷工计。</w:t>
            </w:r>
          </w:p>
          <w:p w14:paraId="7B715E1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早退、缺勤一次均按旷工计扣5分；旷工一次扣5分。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4A64AA4">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0F73A20B">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2F21F14D">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ADACB98">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2、不得擅自调换班次。</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245707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发现一次扣1分；发现两次扣2分；发现3次按旷工计，扣5分。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CCB0461">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3CC97D20">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1000AE58">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8B1861B">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3、不得脱岗或串岗，固定岗位不得超出规定活动区域，特殊情况除外。</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2B507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发现一次扣1分；发现两次扣2分；发现3次按旷工计，扣5分。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857C6EF">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103EAE16">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12C07EAD">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FE2716B">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4、在岗位不得做与工作无关的事：包括吸烟、酗酒、聊天、嬉闹喧哗、吃零食、看书报、玩手机、或睡觉等。</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A1F0538">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发现一次扣1分；发现两次扣2分；发现3次按旷工计，扣5分。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4290C02">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45963CAC">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35E2974A">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CAD6156">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5、执勤期间非因工作需要，不得擅自入有规定不得进入的公共场所。</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3952C9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发现一次扣1分；发现两次扣2分；发现3次按旷工计，扣5分。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DEF592B">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3D231048">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03B2B77B">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6463AE0">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6、例会，不得无故缺席。</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DC7D7D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当月缺席扣1分，两次扣2分，三次按旷工计，扣5分。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F71A161">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48779607">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1D9280ED">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371E0A0">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7、违反国家法律、法规，被有关部门给予处理或通知领回。</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09863F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发现一次扣5分加开除。</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1ECCED4">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1ACA8DC5">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6ABF898A">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8B070E3">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8、利用职务之便，谋取个人私利。</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7DCE4E6">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发现一次扣5分加开除。</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7B97791">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0AF7F293">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C0B404D">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岗位职责</w:t>
            </w: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087C357">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1、 听从命令，服从指挥。</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8C1261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(1)领导交办的任务应主动及时完成。(未做到扣4分)</w:t>
            </w:r>
          </w:p>
          <w:p w14:paraId="624437F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(2)有责任执行上级领导的特别指令。(未做到扣4分)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8AE9A66">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8分</w:t>
            </w:r>
          </w:p>
        </w:tc>
      </w:tr>
      <w:tr w14:paraId="22326CD6">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6F86BC69">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DD410BC">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2、岗位执勤制度。</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05358D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(1)根据双方确定的工作时间，配合采购人进行安全防范工作，配合所属特警部门的勤务工作，负责区域内的交通安全防范工作。(未做到扣2分)</w:t>
            </w:r>
          </w:p>
          <w:p w14:paraId="6DD9AEA3">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(2)保安人员服务所属特警部门的指挥、调配，遵守所属特警部门的各项规章制度，为所属特警部门制定工作区域提供相关的交通安全保卫服务。(未做到扣2分)</w:t>
            </w:r>
          </w:p>
          <w:p w14:paraId="2246C4C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(3)派遣的保安人员在执勤时，区域内发生的交通事故、治安案件和灾害事故，应及时报告采购人和当地公安机关，采取措施保护现场，依法妥善处理责任范围内的其他突发事件。(未做到扣2分)</w:t>
            </w:r>
          </w:p>
          <w:p w14:paraId="47492C6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(4)保安员严格执行防恐安全管理制度，确保所属工作范围防范安全隐患。(未做到扣2分)</w:t>
            </w:r>
          </w:p>
          <w:p w14:paraId="02E60B1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(5)对待群众询问应礼貌热情，及时解决群众的问题。(未做到扣2分)</w:t>
            </w:r>
          </w:p>
          <w:p w14:paraId="4047E04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(6)对违反交通规则的群众，应给予劝阻教育。(未做到扣2分)</w:t>
            </w:r>
          </w:p>
          <w:p w14:paraId="5508F53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(7)对群众严重违法或严重损坏环境、设施，应及时给予阻止并依法处理。(未做到扣2分)</w:t>
            </w:r>
          </w:p>
          <w:p w14:paraId="46850855">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(8)对反映情况以及举报的群众，应积极接待，认真帮助解决。(未做到扣2分)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DBAEF2D">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16分</w:t>
            </w:r>
          </w:p>
        </w:tc>
      </w:tr>
      <w:tr w14:paraId="43A0AC3A">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3A2C1450">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B80485D">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3、汇报、交接制度。</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0B5BBD7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(1)依法处理各种违法事件时，如需暂扣人员与物品应予以汇报。(未做到扣4分)</w:t>
            </w:r>
          </w:p>
          <w:p w14:paraId="5410BC7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(2)执勤时如遇突发事件、紧急处置后，应及时书面报告有关领导。(未做到扣4分)</w:t>
            </w:r>
          </w:p>
          <w:p w14:paraId="0DEA077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(3)有责任紧急报警，保护好刑事案件及治安事故现场，直到交接至有关部门。(未做到扣2分)</w:t>
            </w:r>
          </w:p>
          <w:p w14:paraId="680F15BC">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(4)认真做好交接记录。(未做好扣2分)</w:t>
            </w:r>
          </w:p>
          <w:p w14:paraId="0DA00E38">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(5)认真做好设备器械的交接工作。(未做到扣2分)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2D5F24A">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14分</w:t>
            </w:r>
          </w:p>
        </w:tc>
      </w:tr>
      <w:tr w14:paraId="2E629D4D">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restar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7F3C9D">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仪容仪表</w:t>
            </w: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2EE8BE29">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1、着装整洁，仪表端正。</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C67AAF4">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(1)上岗提前15分钟着装完毕，不得在岗位更换装束。(未做到扣1分)</w:t>
            </w:r>
          </w:p>
          <w:p w14:paraId="18F9C5B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(2)鞋帽、标志、徽章佩戴整齐，皮带、装备按规范系放。(未做到扣1分)</w:t>
            </w:r>
          </w:p>
          <w:p w14:paraId="1E97F4B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(3)站姿、坐姿端正，正确行礼、敬礼。(未做到扣1分)</w:t>
            </w:r>
          </w:p>
          <w:p w14:paraId="4FC1E26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(4)不得蓄长发、蓄胡须。(未做到扣1分)</w:t>
            </w:r>
          </w:p>
          <w:p w14:paraId="2EEF74E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(5)上、下班在执勤区域保持衣着整洁。(未做到扣1分)</w:t>
            </w:r>
          </w:p>
          <w:p w14:paraId="427474DF">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(5)不得穿拖鞋上岗。(未做到扣1分)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6178E8">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6分</w:t>
            </w:r>
          </w:p>
        </w:tc>
      </w:tr>
      <w:tr w14:paraId="07353A39">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6CCB8272">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2E9DBA4">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2、文明礼貌。</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84B052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(1)精神面貌好。精神饱满，富有朝气。(未做到扣3分)</w:t>
            </w:r>
          </w:p>
          <w:p w14:paraId="500D1A09">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(2)文明用语，不与群众无故冲突。(未做到扣2分)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68DDD62">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r w14:paraId="087A89CD">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19D65F18">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24704DE">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3、岗位卫生。</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69CB9080">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(1)不得随地吐痰、扔烟头和杂物。(未做到扣2分)</w:t>
            </w:r>
          </w:p>
          <w:p w14:paraId="0901028B">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(2)岗位不得堆放个人用品，饮水用具除外。(未做到扣2分)</w:t>
            </w:r>
          </w:p>
          <w:p w14:paraId="64089F7E">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(3)遮阳伞应维持整洁，高度一致，不用时应及时收起。(未做到扣2分)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39891CA7">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6分</w:t>
            </w:r>
          </w:p>
        </w:tc>
      </w:tr>
      <w:tr w14:paraId="17596431">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1124" w:type="pct"/>
            <w:vMerge w:val="continue"/>
            <w:tcBorders>
              <w:top w:val="single" w:color="000000" w:sz="4" w:space="0"/>
              <w:left w:val="single" w:color="000000" w:sz="4" w:space="0"/>
              <w:bottom w:val="single" w:color="000000" w:sz="4" w:space="0"/>
              <w:right w:val="single" w:color="000000" w:sz="4" w:space="0"/>
            </w:tcBorders>
          </w:tcPr>
          <w:p w14:paraId="408A552E">
            <w:pPr>
              <w:spacing w:line="500" w:lineRule="exact"/>
              <w:rPr>
                <w:rFonts w:asciiTheme="majorEastAsia" w:hAnsiTheme="majorEastAsia" w:eastAsiaTheme="majorEastAsia"/>
                <w:sz w:val="24"/>
              </w:rPr>
            </w:pPr>
          </w:p>
        </w:tc>
        <w:tc>
          <w:tcPr>
            <w:tcW w:w="1298"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892CE23">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sz w:val="24"/>
                <w:szCs w:val="24"/>
              </w:rPr>
              <w:t>4、值班室卫生。</w:t>
            </w:r>
          </w:p>
        </w:tc>
        <w:tc>
          <w:tcPr>
            <w:tcW w:w="195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14CFD0FA">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(1)休息室卫生整洁。(未做到扣3分)</w:t>
            </w:r>
          </w:p>
          <w:p w14:paraId="67CC8AE7">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(2)更衣柜，设备存放整齐排放。(未做到扣2分)</w:t>
            </w:r>
          </w:p>
        </w:tc>
        <w:tc>
          <w:tcPr>
            <w:tcW w:w="61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51EFC768">
            <w:pPr>
              <w:pStyle w:val="10"/>
              <w:spacing w:line="500" w:lineRule="exact"/>
              <w:ind w:firstLine="480"/>
              <w:jc w:val="center"/>
              <w:rPr>
                <w:rFonts w:hint="default" w:asciiTheme="majorEastAsia" w:hAnsiTheme="majorEastAsia" w:eastAsiaTheme="majorEastAsia"/>
                <w:sz w:val="24"/>
                <w:szCs w:val="24"/>
              </w:rPr>
            </w:pPr>
            <w:r>
              <w:rPr>
                <w:rFonts w:cs="宋体" w:asciiTheme="majorEastAsia" w:hAnsiTheme="majorEastAsia" w:eastAsiaTheme="majorEastAsia"/>
                <w:sz w:val="24"/>
                <w:szCs w:val="24"/>
              </w:rPr>
              <w:t>5分</w:t>
            </w:r>
          </w:p>
        </w:tc>
      </w:tr>
    </w:tbl>
    <w:p w14:paraId="667BE1FA">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rPr>
        <w:t>12、其他要求</w:t>
      </w:r>
    </w:p>
    <w:p w14:paraId="3FBAE792">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12.1为加强应急处突防暴工作，有力快速处置各类群体性事件及警卫安全工作，坚决防止暴恐活动在辖区打响炸响，投标人具有与本项目应急处突相关的不同类别的管理体系认证、保安服务认证应符合相关标准。</w:t>
      </w:r>
    </w:p>
    <w:p w14:paraId="0850D5F1">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rPr>
        <w:t>▲12.2为保障履行项目的服务质量，投标人具有履行本项目服务的经验。</w:t>
      </w:r>
    </w:p>
    <w:p w14:paraId="0323B865">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▲12.3为保障履行项目的服务质量，投标人在服务过与本次同类项目履约中受到过业主好评。</w:t>
      </w:r>
    </w:p>
    <w:p w14:paraId="33ACBDF2">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rPr>
        <w:t>▲12.4为保障履行项目的服务质量，投标人定期组织业务培训演练。</w:t>
      </w:r>
    </w:p>
    <w:p w14:paraId="71930189">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▲12.5为了</w:t>
      </w:r>
      <w:r>
        <w:rPr>
          <w:rFonts w:cs="宋体" w:asciiTheme="majorEastAsia" w:hAnsiTheme="majorEastAsia" w:eastAsiaTheme="majorEastAsia"/>
          <w:b/>
          <w:sz w:val="24"/>
          <w:szCs w:val="24"/>
          <w:shd w:val="clear" w:color="auto" w:fill="FFFFFF"/>
        </w:rPr>
        <w:t>提供专业的法律服务、处理复杂的法律问题，以及提升整体法律风险管理能力，投标人具有</w:t>
      </w:r>
      <w:r>
        <w:rPr>
          <w:rFonts w:cs="宋体" w:asciiTheme="majorEastAsia" w:hAnsiTheme="majorEastAsia" w:eastAsiaTheme="majorEastAsia"/>
          <w:sz w:val="24"/>
          <w:szCs w:val="24"/>
          <w:shd w:val="clear" w:color="auto" w:fill="FFFFFF"/>
        </w:rPr>
        <w:t>与专业法务公司合作，能及时解决企业相关法律咨询等问题。</w:t>
      </w:r>
    </w:p>
    <w:p w14:paraId="313CDE8D">
      <w:pPr>
        <w:pStyle w:val="10"/>
        <w:spacing w:line="500" w:lineRule="exact"/>
        <w:ind w:firstLine="480"/>
        <w:jc w:val="both"/>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▲12.6为保障履行项目的服务质量，投标人在保安服务过程中，具备专业态度和负责的精神，为本项目配置保安人员有协助公安机关抓获违法犯罪分子的情况。</w:t>
      </w:r>
    </w:p>
    <w:p w14:paraId="0144FCED">
      <w:pPr>
        <w:pStyle w:val="10"/>
        <w:spacing w:line="500" w:lineRule="exact"/>
        <w:ind w:firstLine="480"/>
        <w:rPr>
          <w:rFonts w:hint="default" w:asciiTheme="majorEastAsia" w:hAnsiTheme="majorEastAsia" w:eastAsiaTheme="majorEastAsia"/>
          <w:sz w:val="24"/>
          <w:szCs w:val="24"/>
        </w:rPr>
      </w:pPr>
      <w:r>
        <w:rPr>
          <w:rFonts w:cs="宋体" w:asciiTheme="majorEastAsia" w:hAnsiTheme="majorEastAsia" w:eastAsiaTheme="majorEastAsia"/>
          <w:sz w:val="24"/>
          <w:szCs w:val="24"/>
          <w:shd w:val="clear" w:color="auto" w:fill="FFFFFF"/>
        </w:rPr>
        <w:t>▲12.7为保障履行项目的服务质量，投标人在保安服务过程中，受到过公安系统表彰（扬）。</w:t>
      </w:r>
    </w:p>
    <w:p w14:paraId="6733460D">
      <w:pPr>
        <w:pStyle w:val="10"/>
        <w:spacing w:line="500" w:lineRule="exact"/>
        <w:rPr>
          <w:rFonts w:hint="default" w:asciiTheme="majorEastAsia" w:hAnsiTheme="majorEastAsia" w:eastAsiaTheme="majorEastAsia"/>
          <w:sz w:val="24"/>
          <w:szCs w:val="24"/>
        </w:rPr>
      </w:pPr>
      <w:r>
        <w:rPr>
          <w:rFonts w:cs="宋体" w:asciiTheme="majorEastAsia" w:hAnsiTheme="majorEastAsia" w:eastAsiaTheme="majorEastAsia"/>
          <w:b/>
          <w:sz w:val="24"/>
          <w:szCs w:val="24"/>
          <w:shd w:val="clear" w:color="auto" w:fill="FFFFFF"/>
        </w:rPr>
        <w:t>注：“三、商务条件”的内容除标注“</w:t>
      </w:r>
      <w:r>
        <w:rPr>
          <w:rFonts w:cs="宋体" w:asciiTheme="majorEastAsia" w:hAnsiTheme="majorEastAsia" w:eastAsiaTheme="majorEastAsia"/>
          <w:sz w:val="24"/>
          <w:szCs w:val="24"/>
          <w:shd w:val="clear" w:color="auto" w:fill="FFFFFF"/>
        </w:rPr>
        <w:t>▲</w:t>
      </w:r>
      <w:r>
        <w:rPr>
          <w:rFonts w:cs="宋体" w:asciiTheme="majorEastAsia" w:hAnsiTheme="majorEastAsia" w:eastAsiaTheme="majorEastAsia"/>
          <w:b/>
          <w:sz w:val="24"/>
          <w:szCs w:val="24"/>
          <w:shd w:val="clear" w:color="auto" w:fill="FFFFFF"/>
        </w:rPr>
        <w:t>”条款外，其余均为实质性条款，投标人必须满足，否则按无效投标处理。</w:t>
      </w:r>
    </w:p>
    <w:p w14:paraId="21B43D87">
      <w:pPr>
        <w:pStyle w:val="10"/>
        <w:spacing w:line="500" w:lineRule="exact"/>
        <w:jc w:val="both"/>
        <w:outlineLvl w:val="2"/>
        <w:rPr>
          <w:rFonts w:hint="default" w:asciiTheme="majorEastAsia" w:hAnsiTheme="majorEastAsia" w:eastAsiaTheme="majorEastAsia"/>
          <w:sz w:val="24"/>
          <w:szCs w:val="24"/>
        </w:rPr>
      </w:pPr>
      <w:r>
        <w:rPr>
          <w:rFonts w:asciiTheme="majorEastAsia" w:hAnsiTheme="majorEastAsia" w:eastAsiaTheme="majorEastAsia"/>
          <w:b/>
          <w:sz w:val="24"/>
          <w:szCs w:val="24"/>
        </w:rPr>
        <w:t>四、其他事项</w:t>
      </w:r>
    </w:p>
    <w:p w14:paraId="24951FB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1、除招标文件另有规定外，若出现有关法律、法规和规章有强制性规定但招标文件未列明的情形，则投标人应按照有关法律、法规和规章强制性规定执行。</w:t>
      </w:r>
    </w:p>
    <w:p w14:paraId="25EBB6A6">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2、其他：</w:t>
      </w:r>
    </w:p>
    <w:p w14:paraId="2DA1E911">
      <w:pPr>
        <w:pStyle w:val="10"/>
        <w:spacing w:line="500" w:lineRule="exact"/>
        <w:ind w:firstLine="480"/>
        <w:jc w:val="both"/>
        <w:rPr>
          <w:rFonts w:hint="default" w:asciiTheme="majorEastAsia" w:hAnsiTheme="majorEastAsia" w:eastAsiaTheme="majorEastAsia"/>
          <w:sz w:val="24"/>
          <w:szCs w:val="24"/>
        </w:rPr>
      </w:pPr>
      <w:r>
        <w:rPr>
          <w:rFonts w:asciiTheme="majorEastAsia" w:hAnsiTheme="majorEastAsia" w:eastAsiaTheme="majorEastAsia"/>
          <w:sz w:val="24"/>
          <w:szCs w:val="24"/>
        </w:rPr>
        <w:t>2.1本项目不允许中标人以任何名义和理由在中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 2.2本招标文件未明确的其它约定事项或条款，待采购人与中标人签订合同时，由双方协商订立。</w:t>
      </w:r>
    </w:p>
    <w:p w14:paraId="459AFF2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w:t>
      </w:r>
    </w:p>
    <w:p w14:paraId="3102DE26">
      <w:pPr>
        <w:pStyle w:val="10"/>
        <w:rPr>
          <w:rFonts w:hint="default"/>
        </w:rPr>
      </w:pPr>
      <w:r>
        <w:br w:type="page"/>
      </w:r>
    </w:p>
    <w:p w14:paraId="300F46F8">
      <w:pPr>
        <w:pStyle w:val="10"/>
        <w:jc w:val="center"/>
        <w:outlineLvl w:val="1"/>
        <w:rPr>
          <w:rFonts w:hint="default"/>
        </w:rPr>
      </w:pPr>
      <w:r>
        <w:rPr>
          <w:b/>
          <w:sz w:val="36"/>
        </w:rPr>
        <w:t>第六章 政府采购合同</w:t>
      </w:r>
    </w:p>
    <w:p w14:paraId="4D0D070E">
      <w:pPr>
        <w:pStyle w:val="10"/>
        <w:jc w:val="center"/>
        <w:outlineLvl w:val="2"/>
        <w:rPr>
          <w:rFonts w:hint="default"/>
        </w:rPr>
      </w:pPr>
      <w:r>
        <w:rPr>
          <w:b/>
          <w:sz w:val="28"/>
        </w:rPr>
        <w:t>参考文本</w:t>
      </w:r>
    </w:p>
    <w:p w14:paraId="422C875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合同编号：</w:t>
      </w:r>
    </w:p>
    <w:p w14:paraId="46C154BE">
      <w:pPr>
        <w:pStyle w:val="10"/>
        <w:spacing w:line="500" w:lineRule="exact"/>
        <w:jc w:val="center"/>
        <w:outlineLvl w:val="1"/>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福建省政府采购合同（服务类）</w:t>
      </w:r>
    </w:p>
    <w:p w14:paraId="6E5EF86B">
      <w:pPr>
        <w:pStyle w:val="10"/>
        <w:spacing w:line="500" w:lineRule="exact"/>
        <w:jc w:val="center"/>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编制说明</w:t>
      </w:r>
    </w:p>
    <w:p w14:paraId="0DB171C2">
      <w:pPr>
        <w:pStyle w:val="10"/>
        <w:spacing w:line="500" w:lineRule="exact"/>
        <w:jc w:val="center"/>
        <w:outlineLvl w:val="3"/>
        <w:rPr>
          <w:rFonts w:hint="default" w:asciiTheme="majorEastAsia" w:hAnsiTheme="majorEastAsia" w:eastAsiaTheme="majorEastAsia"/>
          <w:sz w:val="24"/>
          <w:szCs w:val="24"/>
        </w:rPr>
      </w:pPr>
    </w:p>
    <w:p w14:paraId="46A71121">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1.签订合同应遵守《中华人民共和国政府采购法》及其实施条例、《中华人民共和国民法典》等法律法规及其他有关规定。</w:t>
      </w:r>
    </w:p>
    <w:p w14:paraId="1DE3854B">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74C803DD">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3.政府有关主管部门对若干合同有规范文本的，可使用相应合同文本。</w:t>
      </w:r>
    </w:p>
    <w:p w14:paraId="045D6D0E">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4.本合同范本仅供参考，采购人应当根据采购项目的实际需求对合同条款进行修改、补充。</w:t>
      </w:r>
    </w:p>
    <w:p w14:paraId="00EE4D6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甲方：</w:t>
      </w:r>
    </w:p>
    <w:p w14:paraId="63B2F42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住所地：________________</w:t>
      </w:r>
    </w:p>
    <w:p w14:paraId="311F593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联系人：________________</w:t>
      </w:r>
    </w:p>
    <w:p w14:paraId="18D126D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联系电话：______________</w:t>
      </w:r>
    </w:p>
    <w:p w14:paraId="74F36FF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传真：________________</w:t>
      </w:r>
    </w:p>
    <w:p w14:paraId="502ACB1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电子邮箱：________________</w:t>
      </w:r>
    </w:p>
    <w:p w14:paraId="6694AFDC">
      <w:pPr>
        <w:pStyle w:val="10"/>
        <w:spacing w:line="500" w:lineRule="exact"/>
        <w:rPr>
          <w:rFonts w:hint="default" w:asciiTheme="majorEastAsia" w:hAnsiTheme="majorEastAsia" w:eastAsiaTheme="majorEastAsia"/>
          <w:sz w:val="24"/>
          <w:szCs w:val="24"/>
        </w:rPr>
      </w:pPr>
    </w:p>
    <w:p w14:paraId="116DF8E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乙方： ________________</w:t>
      </w:r>
    </w:p>
    <w:p w14:paraId="5EFAFF5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住所地： ________________</w:t>
      </w:r>
    </w:p>
    <w:p w14:paraId="79F8A6D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联系人：______________</w:t>
      </w:r>
    </w:p>
    <w:p w14:paraId="1C47354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联系电话：______________</w:t>
      </w:r>
    </w:p>
    <w:p w14:paraId="7184862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传真：________________</w:t>
      </w:r>
    </w:p>
    <w:p w14:paraId="7358552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电子邮箱：________________</w:t>
      </w:r>
    </w:p>
    <w:p w14:paraId="1D63E60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根据项目编号为___________ 的 __________项目（以下简称：“本项目”）的采购结果，遵循平等、自愿、公平和诚实信用的原则，双方签署本合同，具体内容如下：</w:t>
      </w:r>
    </w:p>
    <w:p w14:paraId="6FB6F366">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一、合同组成部分</w:t>
      </w:r>
    </w:p>
    <w:p w14:paraId="558D821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1.1本合同条款及附件；</w:t>
      </w:r>
    </w:p>
    <w:p w14:paraId="190C7A2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1.2采购文件及其附件、补充文件；</w:t>
      </w:r>
    </w:p>
    <w:p w14:paraId="1E7225F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1.3乙方的响应文件及其附件、补充文件；</w:t>
      </w:r>
    </w:p>
    <w:p w14:paraId="2B43D70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1.4其他文件或材料：</w:t>
      </w:r>
    </w:p>
    <w:p w14:paraId="6E9D70CD">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二、合同标的</w:t>
      </w:r>
    </w:p>
    <w:p w14:paraId="5C07034C">
      <w:pPr>
        <w:pStyle w:val="10"/>
        <w:spacing w:line="500" w:lineRule="exact"/>
        <w:outlineLvl w:val="3"/>
        <w:rPr>
          <w:rFonts w:hint="default" w:asciiTheme="majorEastAsia" w:hAnsiTheme="majorEastAsia" w:eastAsiaTheme="majorEastAsia"/>
          <w:sz w:val="24"/>
          <w:szCs w:val="24"/>
        </w:rPr>
      </w:pPr>
    </w:p>
    <w:p w14:paraId="1C492C31">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三、价格形式及合同价款</w:t>
      </w:r>
    </w:p>
    <w:p w14:paraId="419D9CE4">
      <w:pPr>
        <w:pStyle w:val="10"/>
        <w:spacing w:line="500" w:lineRule="exact"/>
        <w:outlineLvl w:val="4"/>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3.1价格形式</w:t>
      </w:r>
    </w:p>
    <w:p w14:paraId="522E91F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固定单价合同。完成约定服务事项的含税合同单价为：人民币（大写）元（￥ _____________元）。</w:t>
      </w:r>
    </w:p>
    <w:p w14:paraId="607C1CF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固定总价合同。完成约定服务事项的含税服务费用为：人民币（大写）元（￥_____________ 元）。</w:t>
      </w:r>
    </w:p>
    <w:p w14:paraId="5CECB2D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其他方式。</w:t>
      </w:r>
    </w:p>
    <w:p w14:paraId="44033A4F">
      <w:pPr>
        <w:pStyle w:val="10"/>
        <w:spacing w:line="500" w:lineRule="exact"/>
        <w:outlineLvl w:val="4"/>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3.2合同价款包含范围</w:t>
      </w:r>
    </w:p>
    <w:p w14:paraId="0913BBFC">
      <w:pPr>
        <w:pStyle w:val="10"/>
        <w:spacing w:line="500" w:lineRule="exact"/>
        <w:outlineLvl w:val="4"/>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3.3其他需说明的事项：</w:t>
      </w:r>
    </w:p>
    <w:p w14:paraId="4E8894C2">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四、合同标的及服务范围、地点和时间</w:t>
      </w:r>
    </w:p>
    <w:p w14:paraId="2F18188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4.1项目名称： _____________</w:t>
      </w:r>
    </w:p>
    <w:p w14:paraId="5FC246C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4.2服务范围：_____________</w:t>
      </w:r>
    </w:p>
    <w:p w14:paraId="436722F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4.3服务地点：_____________</w:t>
      </w:r>
    </w:p>
    <w:p w14:paraId="31EB9CA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4.4服务完成时间：_____________</w:t>
      </w:r>
    </w:p>
    <w:p w14:paraId="02F789E7">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五、服务内容、质量标准和要求</w:t>
      </w:r>
    </w:p>
    <w:p w14:paraId="4AFCCED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5.1服务工作量的计量方式：_____________</w:t>
      </w:r>
    </w:p>
    <w:p w14:paraId="53840DA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5.2服务内容：_____________</w:t>
      </w:r>
    </w:p>
    <w:p w14:paraId="2F42600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5.3技术保障、服务人员组成、所涉及的货物的质量标准：</w:t>
      </w:r>
    </w:p>
    <w:p w14:paraId="2B1CC35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（1）服务技术保障：_____________</w:t>
      </w:r>
    </w:p>
    <w:p w14:paraId="0B7692A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（2）服务人员组成：_____________</w:t>
      </w:r>
    </w:p>
    <w:p w14:paraId="7C1A1A9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（3）服务设备及物资投入及质量标准：_____________</w:t>
      </w:r>
    </w:p>
    <w:p w14:paraId="5776087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5.4服务质量标准及要求：</w:t>
      </w:r>
    </w:p>
    <w:p w14:paraId="22D9BBF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266A5BA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2D837F0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5.4.3其他要求：</w:t>
      </w:r>
    </w:p>
    <w:p w14:paraId="79279C98">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六、服务履约验收或考核</w:t>
      </w:r>
    </w:p>
    <w:p w14:paraId="056272A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甲方按照采购文件、乙方的投标或响应文件和本协议约定的服务内容及质量要求按次组织对乙方所提供服务进行验收，或定期进行服务考核，并根据验收或考核结果支付服务费用。具体如下：</w:t>
      </w:r>
    </w:p>
    <w:p w14:paraId="2E5DEB7F">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七、甲方的权利与义务</w:t>
      </w:r>
    </w:p>
    <w:p w14:paraId="4124501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7.1甲方委派___________为联系人，联系方式 ___________，负责与乙方联系。如甲方联系人发生变更，甲方应书面告知乙方。</w:t>
      </w:r>
    </w:p>
    <w:p w14:paraId="18B5AE3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7.2甲方应为乙方开展服务工作提供必要的工作条件，以及对内对外沟通和配合协助。</w:t>
      </w:r>
    </w:p>
    <w:p w14:paraId="57B8362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7.3甲方应于___________之前提供服务所需的全部资料，并对所提供材料真实性、完整性、合法性负责。</w:t>
      </w:r>
    </w:p>
    <w:p w14:paraId="151426B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13F99B6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7.5甲方应按本合同约定及时足额支付服务费用及相关费用。</w:t>
      </w:r>
    </w:p>
    <w:p w14:paraId="3419D9C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7.6其他</w:t>
      </w:r>
    </w:p>
    <w:p w14:paraId="4473185C">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八、乙方的权利与义务</w:t>
      </w:r>
    </w:p>
    <w:p w14:paraId="5E5FA23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8.1乙方委派___________为联系人，联系方式 ___________，负责与甲方联系。如乙方联系人发生变更，乙方应书面告知甲方</w:t>
      </w:r>
    </w:p>
    <w:p w14:paraId="5D149A47">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8.2乙方应国家法律法规和{{乙方的权利与义务-响应要求-福建}}等要求开展{{乙方的权利与义务-开展服务-福建}}服务；</w:t>
      </w:r>
    </w:p>
    <w:p w14:paraId="5083108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8.3乙方及其所委派服务人员应按标准或协议约定方式出具服务成果，并对其真实性和合法性负法律责任；</w:t>
      </w:r>
    </w:p>
    <w:p w14:paraId="11FF056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8.4乙方对执行业务过程中知悉的国家秘密或甲方的商业秘密保密。除非国家法律法规及行业规范另有规定,或经甲方同意,乙方不得将其知悉的商业秘密和甲方提供的资料对外泄露。</w:t>
      </w:r>
    </w:p>
    <w:p w14:paraId="311C5EC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8.5乙方对服务业务应当单独建档，保存完整的工作记录，并对服务过程使用和暂存甲方的文件、材料和财物应当妥善保管。</w:t>
      </w:r>
    </w:p>
    <w:p w14:paraId="3A3C9E0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8.6服务工作结束后,乙方将根据情况对甲方服务相关的管理制度及其他事项等提出改进意见。</w:t>
      </w:r>
    </w:p>
    <w:p w14:paraId="4136804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8.7乙方完全遵守《中华人民共和国劳动合同法》有关规定和《中华人民共和国妇女权益保障法》中关于“劳动和社会保障权益”的有关要求。</w:t>
      </w:r>
    </w:p>
    <w:p w14:paraId="15865C2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8.8其他</w:t>
      </w:r>
    </w:p>
    <w:p w14:paraId="6660AC80">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九、资金支付方式、时间和条件</w:t>
      </w:r>
    </w:p>
    <w:p w14:paraId="1B67745F">
      <w:pPr>
        <w:pStyle w:val="10"/>
        <w:spacing w:line="500" w:lineRule="exact"/>
        <w:outlineLvl w:val="3"/>
        <w:rPr>
          <w:rFonts w:hint="default" w:asciiTheme="majorEastAsia" w:hAnsiTheme="majorEastAsia" w:eastAsiaTheme="majorEastAsia"/>
          <w:sz w:val="24"/>
          <w:szCs w:val="24"/>
        </w:rPr>
      </w:pPr>
    </w:p>
    <w:p w14:paraId="6B18F689">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十、履约保证金</w:t>
      </w:r>
    </w:p>
    <w:p w14:paraId="7859C2A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□有，□无。具体如下：（按照采购文件规定填写）。</w:t>
      </w:r>
    </w:p>
    <w:p w14:paraId="23B5A61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10.1乙方向甲方缴纳人民币 / 元作为本合同的履约保证金。</w:t>
      </w:r>
    </w:p>
    <w:p w14:paraId="2DCFE7A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10.2履约保证金缴纳形式：支票/汇票/电汇/保函等非现金形式。</w:t>
      </w:r>
    </w:p>
    <w:p w14:paraId="1C2D354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10.3履约保证金合同履行完毕前有效，合同履行完毕后一次性结清退还。</w:t>
      </w:r>
    </w:p>
    <w:p w14:paraId="32D29304">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十一、合同期限</w:t>
      </w:r>
    </w:p>
    <w:p w14:paraId="2B52D788">
      <w:pPr>
        <w:pStyle w:val="10"/>
        <w:spacing w:line="500" w:lineRule="exact"/>
        <w:outlineLvl w:val="3"/>
        <w:rPr>
          <w:rFonts w:hint="default" w:asciiTheme="majorEastAsia" w:hAnsiTheme="majorEastAsia" w:eastAsiaTheme="majorEastAsia"/>
          <w:sz w:val="24"/>
          <w:szCs w:val="24"/>
        </w:rPr>
      </w:pPr>
    </w:p>
    <w:p w14:paraId="4F30BD73">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十二、保密条款</w:t>
      </w:r>
    </w:p>
    <w:p w14:paraId="1E021AC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12.1对于在采购和合同履行过程中所获悉的属于保密的内容，甲、乙双方均负有保密义务。</w:t>
      </w:r>
    </w:p>
    <w:p w14:paraId="006E4AF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12.2其他</w:t>
      </w:r>
    </w:p>
    <w:p w14:paraId="282E62A7">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十三、违约责任</w:t>
      </w:r>
    </w:p>
    <w:p w14:paraId="02A79CB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13.1甲方违约责任</w:t>
      </w:r>
    </w:p>
    <w:p w14:paraId="1B96D749">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（1）甲方无正当理由拒绝乙方提供合格服务的，甲方应向乙方偿付所拒收合同总价________的违约金</w:t>
      </w:r>
    </w:p>
    <w:p w14:paraId="506837A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（2）甲方无故逾期验收和办理合同款项支付手续的,甲方应按逾期付款总额每日________向乙方支付违约金。</w:t>
      </w:r>
    </w:p>
    <w:p w14:paraId="73AC7FD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（3）其他违约情形</w:t>
      </w:r>
    </w:p>
    <w:p w14:paraId="4F6F796F">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13.2乙方违约责任</w:t>
      </w:r>
    </w:p>
    <w:p w14:paraId="16E8FC0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14:paraId="73FA92D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（2）乙方所履行的服务不符合合同规定及《采购文件》规定标准的，甲方有权拒绝，乙方愿意整改但逾期履行的，按乙方逾期履行处理。乙方拒绝整改的，视为“乙方不按合同约定履约”</w:t>
      </w:r>
    </w:p>
    <w:p w14:paraId="237DD30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（3）乙方不按合同约定履约的，甲方可以解除采购合同，并对乙方已缴纳的履约保证金作“不予退还”处理。同时，乙方须按以下约定向甲方支付违约金：</w:t>
      </w:r>
    </w:p>
    <w:p w14:paraId="7B691B9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（4）其他违约情形</w:t>
      </w:r>
    </w:p>
    <w:p w14:paraId="19D67DBD">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十四、不可抗力事件处理</w:t>
      </w:r>
    </w:p>
    <w:p w14:paraId="42E906C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71D0CD1">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十五、解决争议的方法</w:t>
      </w:r>
    </w:p>
    <w:p w14:paraId="61B3F7D5">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15.1甲、乙双方协商解决。</w:t>
      </w:r>
    </w:p>
    <w:p w14:paraId="6290BA9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15.2若协商解决不成，双方明确按以下第_种方式解决：</w:t>
      </w:r>
    </w:p>
    <w:p w14:paraId="23E7C91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1、提交仲裁委员会仲裁，具体如下：</w:t>
      </w:r>
    </w:p>
    <w:p w14:paraId="41F2FEB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2、向人民法院提起诉讼。</w:t>
      </w:r>
    </w:p>
    <w:p w14:paraId="3BFAB545">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十六、合同其他条款</w:t>
      </w:r>
    </w:p>
    <w:p w14:paraId="6BCA642B">
      <w:pPr>
        <w:pStyle w:val="10"/>
        <w:spacing w:line="500" w:lineRule="exact"/>
        <w:outlineLvl w:val="3"/>
        <w:rPr>
          <w:rFonts w:hint="default" w:asciiTheme="majorEastAsia" w:hAnsiTheme="majorEastAsia" w:eastAsiaTheme="majorEastAsia"/>
          <w:sz w:val="24"/>
          <w:szCs w:val="24"/>
        </w:rPr>
      </w:pPr>
    </w:p>
    <w:p w14:paraId="76C149E5">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十七、其他约定</w:t>
      </w:r>
    </w:p>
    <w:p w14:paraId="657F8CF1">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17.1合同文件与本合同具有同等法律效力。</w:t>
      </w:r>
    </w:p>
    <w:p w14:paraId="67048B8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22BC73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17.3本合同未尽事宜，遵照《中华人民共和国民法典》有关条文执行。</w:t>
      </w:r>
    </w:p>
    <w:p w14:paraId="35E36A2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17.4本合同正本一式_______份，具有同等法律效力，甲方、乙方各执_______份；副本_______份，_______</w:t>
      </w:r>
    </w:p>
    <w:p w14:paraId="578D51C0">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17.5本合同已用于政府采购合同融资，为本项目提供合同融资的金融机构为：_______，甲方应及时将资金支付到本合同乙方账号。</w:t>
      </w:r>
    </w:p>
    <w:p w14:paraId="5F0E899C">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中标（成交）供应商应于采购合同签订之日起_______内，向发放政采贷的金融机构提交政府采购中标（成交）通知书和政府采购合同，贷款金额以政府采购合同金额为限。</w:t>
      </w:r>
    </w:p>
    <w:p w14:paraId="741A70A2">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17.6其他</w:t>
      </w:r>
    </w:p>
    <w:p w14:paraId="4557B28D">
      <w:pPr>
        <w:pStyle w:val="10"/>
        <w:spacing w:line="500" w:lineRule="exact"/>
        <w:outlineLvl w:val="3"/>
        <w:rPr>
          <w:rFonts w:hint="default" w:asciiTheme="majorEastAsia" w:hAnsiTheme="majorEastAsia" w:eastAsiaTheme="majorEastAsia"/>
          <w:sz w:val="24"/>
          <w:szCs w:val="24"/>
        </w:rPr>
      </w:pPr>
      <w:r>
        <w:rPr>
          <w:rFonts w:asciiTheme="majorEastAsia" w:hAnsiTheme="majorEastAsia" w:eastAsiaTheme="majorEastAsia"/>
          <w:b/>
          <w:sz w:val="24"/>
          <w:szCs w:val="24"/>
        </w:rPr>
        <w:t xml:space="preserve"> 十八、合同附件</w:t>
      </w:r>
    </w:p>
    <w:p w14:paraId="75BE9DEA">
      <w:pPr>
        <w:pStyle w:val="10"/>
        <w:spacing w:line="500" w:lineRule="exact"/>
        <w:outlineLvl w:val="3"/>
        <w:rPr>
          <w:rFonts w:hint="default" w:asciiTheme="majorEastAsia" w:hAnsiTheme="majorEastAsia" w:eastAsiaTheme="majorEastAsia"/>
          <w:sz w:val="24"/>
          <w:szCs w:val="24"/>
        </w:rPr>
      </w:pPr>
    </w:p>
    <w:p w14:paraId="5B36EF0A">
      <w:pPr>
        <w:pStyle w:val="10"/>
        <w:spacing w:line="500" w:lineRule="exact"/>
        <w:outlineLvl w:val="3"/>
        <w:rPr>
          <w:rFonts w:hint="default" w:asciiTheme="majorEastAsia" w:hAnsiTheme="majorEastAsia" w:eastAsiaTheme="majorEastAsia"/>
          <w:sz w:val="24"/>
          <w:szCs w:val="24"/>
        </w:rPr>
      </w:pPr>
    </w:p>
    <w:p w14:paraId="18F8ADD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甲方（采购人）：</w:t>
      </w:r>
    </w:p>
    <w:p w14:paraId="784B06BE">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法定（授权）代表人：</w:t>
      </w:r>
    </w:p>
    <w:p w14:paraId="5561C85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纳税人识别号：</w:t>
      </w:r>
    </w:p>
    <w:p w14:paraId="3C80210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开户银行：</w:t>
      </w:r>
    </w:p>
    <w:p w14:paraId="2D3F57D4">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账号：</w:t>
      </w:r>
    </w:p>
    <w:p w14:paraId="1CF952BA">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乙方（中标或成交人）：</w:t>
      </w:r>
    </w:p>
    <w:p w14:paraId="0975BA4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法定（授权）代表人：</w:t>
      </w:r>
    </w:p>
    <w:p w14:paraId="34394086">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纳税人识别号：</w:t>
      </w:r>
    </w:p>
    <w:p w14:paraId="168EC2F8">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开户银行：</w:t>
      </w:r>
    </w:p>
    <w:p w14:paraId="430810BB">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 xml:space="preserve"> 账号：</w:t>
      </w:r>
    </w:p>
    <w:p w14:paraId="31CB121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签订地点：_____________</w:t>
      </w:r>
    </w:p>
    <w:p w14:paraId="3C1AC8C3">
      <w:pPr>
        <w:pStyle w:val="10"/>
        <w:spacing w:line="500" w:lineRule="exact"/>
        <w:rPr>
          <w:rFonts w:hint="default" w:asciiTheme="majorEastAsia" w:hAnsiTheme="majorEastAsia" w:eastAsiaTheme="majorEastAsia"/>
          <w:sz w:val="24"/>
          <w:szCs w:val="24"/>
        </w:rPr>
      </w:pPr>
      <w:r>
        <w:rPr>
          <w:rFonts w:asciiTheme="majorEastAsia" w:hAnsiTheme="majorEastAsia" w:eastAsiaTheme="majorEastAsia"/>
          <w:sz w:val="24"/>
          <w:szCs w:val="24"/>
        </w:rPr>
        <w:t>签订日期：____年___月___日</w:t>
      </w:r>
    </w:p>
    <w:p w14:paraId="0D6AA85D">
      <w:pPr>
        <w:pStyle w:val="10"/>
        <w:rPr>
          <w:rFonts w:hint="default"/>
        </w:rPr>
      </w:pPr>
      <w:r>
        <w:t xml:space="preserve"> </w:t>
      </w:r>
    </w:p>
    <w:p w14:paraId="454A8E98">
      <w:pPr>
        <w:pStyle w:val="10"/>
        <w:jc w:val="center"/>
        <w:outlineLvl w:val="1"/>
        <w:rPr>
          <w:rFonts w:hint="default"/>
        </w:rPr>
      </w:pPr>
      <w:r>
        <w:rPr>
          <w:b/>
          <w:sz w:val="36"/>
        </w:rPr>
        <w:t>第七章 电子投标文件格式</w:t>
      </w:r>
    </w:p>
    <w:p w14:paraId="2BCD32DC">
      <w:pPr>
        <w:pStyle w:val="10"/>
        <w:jc w:val="center"/>
        <w:outlineLvl w:val="2"/>
        <w:rPr>
          <w:rFonts w:hint="default"/>
        </w:rPr>
      </w:pPr>
      <w:r>
        <w:rPr>
          <w:b/>
          <w:sz w:val="28"/>
        </w:rPr>
        <w:t>编制说明</w:t>
      </w:r>
    </w:p>
    <w:p w14:paraId="62350FC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1、除招标文件另有规定外，本章中：</w:t>
      </w:r>
    </w:p>
    <w:p w14:paraId="2ACAEB6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1.1涉及投标人的“全称”：</w:t>
      </w:r>
    </w:p>
    <w:p w14:paraId="368FEB1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（1）不接受联合体投标的，指投标人的全称。</w:t>
      </w:r>
    </w:p>
    <w:p w14:paraId="12CCC9F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（2）接受联合体投标且投标人为联合体的，指牵头方的全称并加注（联合体牵头方），即应表述为：“牵头方的全称（联合体牵头方）”。</w:t>
      </w:r>
    </w:p>
    <w:p w14:paraId="3D9C84B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1.2涉及投标人“加盖单位公章”：</w:t>
      </w:r>
    </w:p>
    <w:p w14:paraId="5CFEC19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（1）不接受联合体投标的，指加盖投标人的单位公章。</w:t>
      </w:r>
    </w:p>
    <w:p w14:paraId="2DF3FCB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（2）接受联合体投标且投标人为联合体的，指加盖联合体牵头方的单位公章。</w:t>
      </w:r>
    </w:p>
    <w:p w14:paraId="57FFE835">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1.3涉及“投标人代表签字”：</w:t>
      </w:r>
    </w:p>
    <w:p w14:paraId="7F1BBE05">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（1）不接受联合体投标的，指由投标人的单位负责人或其授权的委托代理人签字，由委托代理人签字的，应提供“单位授权书”。</w:t>
      </w:r>
    </w:p>
    <w:p w14:paraId="75E892A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（2）接受联合体投标且投标人为联合体的，指由联合体牵头方的单位负责人或其授权的委托代理人签字，由委托代理人签字的，应提供“单位授权书”。</w:t>
      </w:r>
    </w:p>
    <w:p w14:paraId="188CB2F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1.4“其他组织”指合伙企业、非企业专业服务机构、个体工商户、农村承包经营户等。</w:t>
      </w:r>
    </w:p>
    <w:p w14:paraId="12365F0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1.5“自然人”指具有完全民事行为能力、能够承担民事责任和义务的中国公民。</w:t>
      </w:r>
    </w:p>
    <w:p w14:paraId="67BAA33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2、除招标文件另有规定外，本章中“投标人的资格及资信证明文件”：</w:t>
      </w:r>
    </w:p>
    <w:p w14:paraId="6909926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2.1投标人应按照招标文件第四章第1.3条第（2）款规定及本章规定进行编制，如有必要，可增加附页，附页作为资格及资信文件的组成部分。</w:t>
      </w:r>
    </w:p>
    <w:p w14:paraId="0AA8857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2.2接受联合体投标且投标人为联合体的，联合体中的各方均应按照本章第2.1条规定提交相应的全部资料。</w:t>
      </w:r>
    </w:p>
    <w:p w14:paraId="61253CE0">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3、投标人对电子投标文件的索引应编制页码。</w:t>
      </w:r>
    </w:p>
    <w:p w14:paraId="1A76038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4、本章提供格式仅供参考，投标人应根据自身实际情况制作电子投标文件。</w:t>
      </w:r>
    </w:p>
    <w:p w14:paraId="7E2DDAB1">
      <w:pPr>
        <w:pStyle w:val="10"/>
        <w:rPr>
          <w:rFonts w:hint="default"/>
        </w:rPr>
      </w:pPr>
      <w:r>
        <w:t xml:space="preserve"> </w:t>
      </w:r>
    </w:p>
    <w:p w14:paraId="79338BBC">
      <w:pPr>
        <w:pStyle w:val="10"/>
        <w:rPr>
          <w:rFonts w:hint="default"/>
        </w:rPr>
      </w:pPr>
      <w:r>
        <w:br w:type="page"/>
      </w:r>
    </w:p>
    <w:p w14:paraId="1A6291CE">
      <w:pPr>
        <w:widowControl/>
        <w:shd w:val="clear" w:color="auto" w:fill="FFFFFF"/>
        <w:spacing w:line="480" w:lineRule="atLeast"/>
        <w:jc w:val="center"/>
        <w:outlineLvl w:val="2"/>
        <w:rPr>
          <w:rFonts w:cs="宋体"/>
          <w:bCs/>
          <w:kern w:val="0"/>
          <w:sz w:val="27"/>
          <w:szCs w:val="27"/>
        </w:rPr>
      </w:pPr>
      <w:r>
        <w:rPr>
          <w:rFonts w:hint="eastAsia" w:cs="宋体"/>
          <w:bCs/>
          <w:kern w:val="0"/>
          <w:sz w:val="27"/>
          <w:szCs w:val="27"/>
        </w:rPr>
        <w:t>封面格式(资格及资信证明部分)</w:t>
      </w:r>
    </w:p>
    <w:p w14:paraId="5F89D2E3">
      <w:pPr>
        <w:widowControl/>
        <w:jc w:val="center"/>
        <w:outlineLvl w:val="0"/>
        <w:rPr>
          <w:rFonts w:cs="宋体"/>
          <w:bCs/>
          <w:kern w:val="36"/>
          <w:sz w:val="78"/>
          <w:szCs w:val="78"/>
        </w:rPr>
      </w:pPr>
      <w:r>
        <w:rPr>
          <w:rFonts w:hint="eastAsia" w:cs="宋体"/>
          <w:bCs/>
          <w:kern w:val="36"/>
          <w:sz w:val="78"/>
          <w:szCs w:val="78"/>
        </w:rPr>
        <w:t>福建省政府采购投标文件</w:t>
      </w:r>
    </w:p>
    <w:p w14:paraId="4DBB9152">
      <w:pPr>
        <w:widowControl/>
        <w:jc w:val="center"/>
        <w:outlineLvl w:val="0"/>
        <w:rPr>
          <w:rFonts w:cs="宋体"/>
          <w:bCs/>
          <w:kern w:val="36"/>
          <w:sz w:val="78"/>
          <w:szCs w:val="78"/>
        </w:rPr>
      </w:pPr>
      <w:r>
        <w:rPr>
          <w:rFonts w:hint="eastAsia" w:cs="宋体"/>
          <w:bCs/>
          <w:kern w:val="36"/>
          <w:sz w:val="78"/>
          <w:szCs w:val="78"/>
        </w:rPr>
        <w:t>（资格及资信证明部分）</w:t>
      </w:r>
    </w:p>
    <w:p w14:paraId="20B35C64">
      <w:pPr>
        <w:widowControl/>
        <w:jc w:val="left"/>
        <w:rPr>
          <w:rFonts w:cs="宋体"/>
          <w:kern w:val="0"/>
        </w:rPr>
      </w:pPr>
    </w:p>
    <w:p w14:paraId="4AFD6F4E">
      <w:pPr>
        <w:widowControl/>
        <w:jc w:val="left"/>
        <w:rPr>
          <w:rFonts w:cs="宋体"/>
          <w:kern w:val="0"/>
        </w:rPr>
      </w:pPr>
    </w:p>
    <w:p w14:paraId="6E03BD82">
      <w:pPr>
        <w:widowControl/>
        <w:jc w:val="left"/>
        <w:rPr>
          <w:rFonts w:cs="宋体"/>
          <w:kern w:val="0"/>
        </w:rPr>
      </w:pPr>
    </w:p>
    <w:p w14:paraId="20FC2169">
      <w:pPr>
        <w:widowControl/>
        <w:jc w:val="left"/>
        <w:rPr>
          <w:rFonts w:cs="宋体"/>
          <w:kern w:val="0"/>
        </w:rPr>
      </w:pPr>
    </w:p>
    <w:p w14:paraId="2701F2DC">
      <w:pPr>
        <w:widowControl/>
        <w:spacing w:line="480" w:lineRule="atLeast"/>
        <w:jc w:val="center"/>
        <w:outlineLvl w:val="1"/>
        <w:rPr>
          <w:rFonts w:cs="宋体"/>
          <w:bCs/>
          <w:kern w:val="0"/>
          <w:sz w:val="39"/>
          <w:szCs w:val="39"/>
        </w:rPr>
      </w:pPr>
      <w:r>
        <w:rPr>
          <w:rFonts w:hint="eastAsia" w:cs="宋体"/>
          <w:bCs/>
          <w:kern w:val="0"/>
          <w:sz w:val="39"/>
          <w:szCs w:val="39"/>
        </w:rPr>
        <w:t>（填写正本或副本）</w:t>
      </w:r>
    </w:p>
    <w:p w14:paraId="6DF2758C">
      <w:pPr>
        <w:widowControl/>
        <w:jc w:val="left"/>
        <w:rPr>
          <w:rFonts w:cs="宋体"/>
          <w:kern w:val="0"/>
        </w:rPr>
      </w:pPr>
    </w:p>
    <w:p w14:paraId="0B12D5F1">
      <w:pPr>
        <w:widowControl/>
        <w:jc w:val="left"/>
        <w:rPr>
          <w:rFonts w:cs="宋体"/>
          <w:kern w:val="0"/>
        </w:rPr>
      </w:pPr>
    </w:p>
    <w:p w14:paraId="4E86ED16">
      <w:pPr>
        <w:widowControl/>
        <w:jc w:val="left"/>
        <w:rPr>
          <w:rFonts w:cs="宋体"/>
          <w:kern w:val="0"/>
        </w:rPr>
      </w:pPr>
    </w:p>
    <w:p w14:paraId="729F6DD9">
      <w:pPr>
        <w:widowControl/>
        <w:jc w:val="left"/>
        <w:rPr>
          <w:rFonts w:cs="宋体"/>
          <w:kern w:val="0"/>
        </w:rPr>
      </w:pPr>
    </w:p>
    <w:p w14:paraId="2A5B88AB">
      <w:pPr>
        <w:widowControl/>
        <w:jc w:val="left"/>
        <w:rPr>
          <w:rFonts w:cs="宋体"/>
          <w:kern w:val="0"/>
        </w:rPr>
      </w:pPr>
    </w:p>
    <w:p w14:paraId="2BBAC18D">
      <w:pPr>
        <w:widowControl/>
        <w:jc w:val="left"/>
        <w:rPr>
          <w:rFonts w:cs="宋体"/>
          <w:kern w:val="0"/>
        </w:rPr>
      </w:pPr>
    </w:p>
    <w:p w14:paraId="34DA4B24">
      <w:pPr>
        <w:widowControl/>
        <w:spacing w:line="480" w:lineRule="atLeast"/>
        <w:jc w:val="center"/>
        <w:outlineLvl w:val="2"/>
        <w:rPr>
          <w:rFonts w:cs="宋体"/>
          <w:bCs/>
          <w:kern w:val="0"/>
          <w:sz w:val="27"/>
          <w:szCs w:val="27"/>
        </w:rPr>
      </w:pPr>
      <w:r>
        <w:rPr>
          <w:rFonts w:hint="eastAsia" w:cs="宋体"/>
          <w:bCs/>
          <w:kern w:val="0"/>
          <w:sz w:val="27"/>
          <w:szCs w:val="27"/>
        </w:rPr>
        <w:t>（项目名称：（由投标人填写）</w:t>
      </w:r>
    </w:p>
    <w:p w14:paraId="3DC01FEF">
      <w:pPr>
        <w:widowControl/>
        <w:spacing w:line="480" w:lineRule="atLeast"/>
        <w:jc w:val="center"/>
        <w:outlineLvl w:val="2"/>
        <w:rPr>
          <w:rFonts w:cs="宋体"/>
          <w:bCs/>
          <w:kern w:val="0"/>
          <w:sz w:val="27"/>
          <w:szCs w:val="27"/>
        </w:rPr>
      </w:pPr>
      <w:r>
        <w:rPr>
          <w:rFonts w:hint="eastAsia" w:cs="宋体"/>
          <w:bCs/>
          <w:kern w:val="0"/>
          <w:sz w:val="27"/>
          <w:szCs w:val="27"/>
        </w:rPr>
        <w:t>（备案编号：（由投标人填写）</w:t>
      </w:r>
    </w:p>
    <w:p w14:paraId="60408DF4">
      <w:pPr>
        <w:widowControl/>
        <w:spacing w:line="480" w:lineRule="atLeast"/>
        <w:jc w:val="center"/>
        <w:outlineLvl w:val="2"/>
        <w:rPr>
          <w:rFonts w:cs="宋体"/>
          <w:bCs/>
          <w:kern w:val="0"/>
          <w:sz w:val="27"/>
          <w:szCs w:val="27"/>
        </w:rPr>
      </w:pPr>
      <w:r>
        <w:rPr>
          <w:rFonts w:hint="eastAsia" w:cs="宋体"/>
          <w:bCs/>
          <w:kern w:val="0"/>
          <w:sz w:val="27"/>
          <w:szCs w:val="27"/>
        </w:rPr>
        <w:t>（项目编号：（由投标人填写）</w:t>
      </w:r>
    </w:p>
    <w:p w14:paraId="756ADA5E">
      <w:pPr>
        <w:widowControl/>
        <w:spacing w:line="480" w:lineRule="atLeast"/>
        <w:jc w:val="center"/>
        <w:outlineLvl w:val="2"/>
        <w:rPr>
          <w:rFonts w:cs="宋体"/>
          <w:bCs/>
          <w:kern w:val="0"/>
          <w:sz w:val="27"/>
          <w:szCs w:val="27"/>
        </w:rPr>
      </w:pPr>
      <w:r>
        <w:rPr>
          <w:rFonts w:hint="eastAsia" w:cs="宋体"/>
          <w:bCs/>
          <w:kern w:val="0"/>
          <w:sz w:val="27"/>
          <w:szCs w:val="27"/>
        </w:rPr>
        <w:t>（所投采购包：（由投标人填写）</w:t>
      </w:r>
    </w:p>
    <w:p w14:paraId="6766AE50">
      <w:pPr>
        <w:widowControl/>
        <w:jc w:val="left"/>
        <w:rPr>
          <w:rFonts w:cs="宋体"/>
          <w:kern w:val="0"/>
        </w:rPr>
      </w:pPr>
    </w:p>
    <w:p w14:paraId="6C1D7C07">
      <w:pPr>
        <w:widowControl/>
        <w:jc w:val="left"/>
        <w:rPr>
          <w:rFonts w:cs="宋体"/>
          <w:kern w:val="0"/>
        </w:rPr>
      </w:pPr>
    </w:p>
    <w:p w14:paraId="5D8F3350">
      <w:pPr>
        <w:widowControl/>
        <w:jc w:val="left"/>
        <w:rPr>
          <w:rFonts w:cs="宋体"/>
          <w:kern w:val="0"/>
        </w:rPr>
      </w:pPr>
    </w:p>
    <w:p w14:paraId="40B1854E">
      <w:pPr>
        <w:widowControl/>
        <w:spacing w:line="480" w:lineRule="atLeast"/>
        <w:jc w:val="center"/>
        <w:outlineLvl w:val="2"/>
        <w:rPr>
          <w:rFonts w:cs="宋体"/>
          <w:bCs/>
          <w:kern w:val="0"/>
          <w:sz w:val="27"/>
          <w:szCs w:val="27"/>
        </w:rPr>
      </w:pPr>
      <w:r>
        <w:rPr>
          <w:rFonts w:hint="eastAsia" w:cs="宋体"/>
          <w:bCs/>
          <w:kern w:val="0"/>
          <w:sz w:val="27"/>
          <w:szCs w:val="27"/>
        </w:rPr>
        <w:t>投标人：（填写“全称”）</w:t>
      </w:r>
    </w:p>
    <w:p w14:paraId="6FE16AD9">
      <w:pPr>
        <w:pStyle w:val="10"/>
        <w:jc w:val="center"/>
        <w:outlineLvl w:val="2"/>
        <w:rPr>
          <w:rFonts w:hint="default"/>
        </w:rPr>
      </w:pPr>
      <w:r>
        <w:rPr>
          <w:rFonts w:cs="宋体"/>
          <w:bCs/>
          <w:sz w:val="27"/>
          <w:szCs w:val="27"/>
        </w:rPr>
        <w:t>（由投标人填写）年（由投标人填写）月</w:t>
      </w:r>
    </w:p>
    <w:p w14:paraId="3CE90A91">
      <w:pPr>
        <w:pStyle w:val="10"/>
        <w:rPr>
          <w:rFonts w:hint="default"/>
        </w:rPr>
      </w:pPr>
      <w:r>
        <w:t xml:space="preserve"> </w:t>
      </w:r>
    </w:p>
    <w:p w14:paraId="50790D66">
      <w:pPr>
        <w:pStyle w:val="10"/>
        <w:rPr>
          <w:rFonts w:hint="default"/>
        </w:rPr>
      </w:pPr>
      <w:r>
        <w:br w:type="page"/>
      </w:r>
    </w:p>
    <w:p w14:paraId="7A12239F">
      <w:pPr>
        <w:widowControl/>
        <w:shd w:val="clear" w:color="auto" w:fill="FFFFFF"/>
        <w:spacing w:line="500" w:lineRule="exac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索引</w:t>
      </w:r>
    </w:p>
    <w:p w14:paraId="6C8D5B0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一、投标函</w:t>
      </w:r>
    </w:p>
    <w:p w14:paraId="05AC712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二、投标人的资格及资信证明文件</w:t>
      </w:r>
    </w:p>
    <w:p w14:paraId="6EE170C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三、投标保证金</w:t>
      </w:r>
    </w:p>
    <w:p w14:paraId="1F5DACF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469A30B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资格及资信证明部分中不得出现报价部分的全部或部分的投标报价信息（或组成资料），否则资格审查不合格。（联合体协议及分包意向协议中的比例规定，不适用本条款）</w:t>
      </w:r>
    </w:p>
    <w:p w14:paraId="0F92338B">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6C81918">
      <w:pPr>
        <w:widowControl/>
        <w:shd w:val="clear" w:color="auto" w:fill="FFFFFF"/>
        <w:spacing w:line="500" w:lineRule="exac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一、投标函</w:t>
      </w:r>
    </w:p>
    <w:p w14:paraId="7240D05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6FE4A4E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兹收到贵单位关于</w:t>
      </w:r>
      <w:r>
        <w:rPr>
          <w:rFonts w:hint="eastAsia" w:cs="宋体" w:asciiTheme="majorEastAsia" w:hAnsiTheme="majorEastAsia" w:eastAsiaTheme="majorEastAsia"/>
          <w:kern w:val="0"/>
          <w:sz w:val="24"/>
          <w:u w:val="single"/>
        </w:rPr>
        <w:t>（填写“项目名称”） </w:t>
      </w:r>
      <w:r>
        <w:rPr>
          <w:rFonts w:hint="eastAsia" w:cs="宋体" w:asciiTheme="majorEastAsia" w:hAnsiTheme="majorEastAsia" w:eastAsiaTheme="majorEastAsia"/>
          <w:kern w:val="0"/>
          <w:sz w:val="24"/>
        </w:rPr>
        <w:t>项目</w:t>
      </w:r>
      <w:r>
        <w:rPr>
          <w:rFonts w:hint="eastAsia" w:cs="宋体" w:asciiTheme="majorEastAsia" w:hAnsiTheme="majorEastAsia" w:eastAsiaTheme="majorEastAsia"/>
          <w:kern w:val="0"/>
          <w:sz w:val="24"/>
          <w:u w:val="single"/>
        </w:rPr>
        <w:t>（项目编号：　　　　　） </w:t>
      </w:r>
      <w:r>
        <w:rPr>
          <w:rFonts w:hint="eastAsia" w:cs="宋体" w:asciiTheme="majorEastAsia" w:hAnsiTheme="majorEastAsia" w:eastAsiaTheme="majorEastAsia"/>
          <w:kern w:val="0"/>
          <w:sz w:val="24"/>
        </w:rPr>
        <w:t>的投标邀请，本投标人代表</w:t>
      </w:r>
      <w:r>
        <w:rPr>
          <w:rFonts w:hint="eastAsia" w:cs="宋体" w:asciiTheme="majorEastAsia" w:hAnsiTheme="majorEastAsia" w:eastAsiaTheme="majorEastAsia"/>
          <w:kern w:val="0"/>
          <w:sz w:val="24"/>
          <w:u w:val="single"/>
        </w:rPr>
        <w:t>（填写“全名”） </w:t>
      </w:r>
      <w:r>
        <w:rPr>
          <w:rFonts w:hint="eastAsia" w:cs="宋体" w:asciiTheme="majorEastAsia" w:hAnsiTheme="majorEastAsia" w:eastAsiaTheme="majorEastAsia"/>
          <w:kern w:val="0"/>
          <w:sz w:val="24"/>
        </w:rPr>
        <w:t>已获得我方正式授权并代表投标人（填写“全称”）参加投标，并提交电子投标文件。我方提交的全部电子投标文件由下述部分组成：</w:t>
      </w:r>
    </w:p>
    <w:p w14:paraId="2B619DC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（1）资格及资信证明部分</w:t>
      </w:r>
    </w:p>
    <w:p w14:paraId="0A65BF3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①投标函</w:t>
      </w:r>
    </w:p>
    <w:p w14:paraId="77CA178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②投标人的资格及资信证明文件</w:t>
      </w:r>
    </w:p>
    <w:p w14:paraId="631530A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③投标保证金</w:t>
      </w:r>
    </w:p>
    <w:p w14:paraId="516D2D1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（2）报价部分</w:t>
      </w:r>
    </w:p>
    <w:p w14:paraId="6F381A7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①开标一览表</w:t>
      </w:r>
    </w:p>
    <w:p w14:paraId="7F693C4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②投标分项报价表</w:t>
      </w:r>
    </w:p>
    <w:p w14:paraId="3CE3B8D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③招标文件规定的价格扣除证明材料（若有）</w:t>
      </w:r>
    </w:p>
    <w:p w14:paraId="305C2EA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④招标文件规定的加分证明材料（若有）</w:t>
      </w:r>
    </w:p>
    <w:p w14:paraId="2B9525D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（3）技术商务部分</w:t>
      </w:r>
    </w:p>
    <w:p w14:paraId="31A024F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①标的说明一览表</w:t>
      </w:r>
    </w:p>
    <w:p w14:paraId="54C3BD9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②技术和服务要求响应表</w:t>
      </w:r>
    </w:p>
    <w:p w14:paraId="71E7766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③商务条件响应表</w:t>
      </w:r>
    </w:p>
    <w:p w14:paraId="5D2F401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④投标人提交的其他资料（若有）</w:t>
      </w:r>
    </w:p>
    <w:p w14:paraId="51B134A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根据本函，本投标人代表宣布我方保证遵守招标文件的全部规定，同时：</w:t>
      </w:r>
    </w:p>
    <w:p w14:paraId="7B0791B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1、确认：</w:t>
      </w:r>
    </w:p>
    <w:p w14:paraId="45123CB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1.1所投采购包的投标报价详见“开标一览表”及“投标分项报价表”。</w:t>
      </w:r>
    </w:p>
    <w:p w14:paraId="55E1E1B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1.2我方已详细审查全部招标文件[包括但不限于：有关附件（若有）、澄清或修改（若有）等]，并自行承担因对全部招标文件理解不正确或误解而产生的相应后果和责任。</w:t>
      </w:r>
    </w:p>
    <w:p w14:paraId="63C2654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2、承诺及声明：</w:t>
      </w:r>
    </w:p>
    <w:p w14:paraId="369277B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2.1我方具备招标文件第一章载明的“投标人的资格要求”且符合招标文件第三章载明的“二、投标人”之规定，否则投标无效。</w:t>
      </w:r>
    </w:p>
    <w:p w14:paraId="1917F7E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2.2我方提交的电子投标文件各组成部分的全部内容及资料是不可割离且真实、有效、准确、完整和不具有任何误导性的，否则产生不利后果由我方承担责任。</w:t>
      </w:r>
    </w:p>
    <w:p w14:paraId="4754842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2.3我方提供的标的价格不高于同期市场价格，否则产生不利后果由我方承担责任。</w:t>
      </w:r>
    </w:p>
    <w:p w14:paraId="492954F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2.4投标保证金：若出现招标文件第三章规定的不予退还情形，同意贵单位不予退还。</w:t>
      </w:r>
    </w:p>
    <w:p w14:paraId="18A9C54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2.5投标有效期：按照招标文件第三章规定执行，并在招标文件第二章载明的期限内保持有效。</w:t>
      </w:r>
    </w:p>
    <w:p w14:paraId="5CD04E3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2.6若中标，将按照招标文件、我方电子投标文件及政府采购合同履行责任和义务。</w:t>
      </w:r>
    </w:p>
    <w:p w14:paraId="30B5494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2.7若贵单位要求，我方同意提供与本项目投标有关的一切资料、数据或文件，并完全理解贵单位不一定要接受最低的投标报价或收到的任何投标。</w:t>
      </w:r>
    </w:p>
    <w:p w14:paraId="015555F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2.8 我方承诺遵守《中华人民共和国劳动合同法》有关规定和《中华人民共和国妇女权益保障法 》中关于“劳动和社会保障权益”的有关要求。</w:t>
      </w:r>
    </w:p>
    <w:p w14:paraId="555CBE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2.9我方承诺电子投标文件所提供的全部资料真实可靠，并接受评标委员会、采购人、采购代理机构、监管部门进一步审查其中任何资料真实性的要求。</w:t>
      </w:r>
    </w:p>
    <w:p w14:paraId="651991E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2.10除招标文件另有规定外，对于贵单位按照下述联络方式发出的任何信息或通知，均视为我方已收悉前述信息或通知的全部内容：</w:t>
      </w:r>
    </w:p>
    <w:p w14:paraId="76C16DB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通信地址：                                        </w:t>
      </w:r>
    </w:p>
    <w:p w14:paraId="66A66C4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邮编：                                           </w:t>
      </w:r>
    </w:p>
    <w:p w14:paraId="5732AD0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联系方法：（包括但不限于：联系人、联系电话、手机、传真、电子邮箱等）</w:t>
      </w:r>
    </w:p>
    <w:p w14:paraId="1D002F2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投标人：（全称并加盖单位公章）</w:t>
      </w:r>
    </w:p>
    <w:p w14:paraId="7B86940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    年   月   日</w:t>
      </w:r>
    </w:p>
    <w:p w14:paraId="4F44B1BD">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97E70DD">
      <w:pPr>
        <w:widowControl/>
        <w:shd w:val="clear" w:color="auto" w:fill="FFFFFF"/>
        <w:spacing w:line="500" w:lineRule="exac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二、投标人的资格及资信证明文件</w:t>
      </w:r>
    </w:p>
    <w:p w14:paraId="07B37CF2">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二-1单位授权书（若有）</w:t>
      </w:r>
    </w:p>
    <w:p w14:paraId="770B670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54FB98F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我方的单位负责人</w:t>
      </w:r>
      <w:r>
        <w:rPr>
          <w:rFonts w:hint="eastAsia" w:cs="宋体" w:asciiTheme="majorEastAsia" w:hAnsiTheme="majorEastAsia" w:eastAsiaTheme="majorEastAsia"/>
          <w:kern w:val="0"/>
          <w:sz w:val="24"/>
          <w:u w:val="single"/>
        </w:rPr>
        <w:t>（填写“单位负责人全名”）</w:t>
      </w:r>
      <w:r>
        <w:rPr>
          <w:rFonts w:hint="eastAsia" w:cs="宋体" w:asciiTheme="majorEastAsia" w:hAnsiTheme="majorEastAsia" w:eastAsiaTheme="majorEastAsia"/>
          <w:kern w:val="0"/>
          <w:sz w:val="24"/>
        </w:rPr>
        <w:t>授权</w:t>
      </w:r>
      <w:r>
        <w:rPr>
          <w:rFonts w:hint="eastAsia" w:cs="宋体" w:asciiTheme="majorEastAsia" w:hAnsiTheme="majorEastAsia" w:eastAsiaTheme="majorEastAsia"/>
          <w:kern w:val="0"/>
          <w:sz w:val="24"/>
          <w:u w:val="single"/>
        </w:rPr>
        <w:t>（填写“投标人代表全名”）</w:t>
      </w:r>
      <w:r>
        <w:rPr>
          <w:rFonts w:hint="eastAsia" w:cs="宋体" w:asciiTheme="majorEastAsia" w:hAnsiTheme="majorEastAsia" w:eastAsiaTheme="majorEastAsia"/>
          <w:kern w:val="0"/>
          <w:sz w:val="24"/>
        </w:rPr>
        <w:t>为投标人代表，代表我方参加</w:t>
      </w:r>
      <w:r>
        <w:rPr>
          <w:rFonts w:hint="eastAsia" w:cs="宋体" w:asciiTheme="majorEastAsia" w:hAnsiTheme="majorEastAsia" w:eastAsiaTheme="majorEastAsia"/>
          <w:kern w:val="0"/>
          <w:sz w:val="24"/>
          <w:u w:val="single"/>
        </w:rPr>
        <w:t>（填写“项目名称”）</w:t>
      </w:r>
      <w:r>
        <w:rPr>
          <w:rFonts w:hint="eastAsia" w:cs="宋体" w:asciiTheme="majorEastAsia" w:hAnsiTheme="majorEastAsia" w:eastAsiaTheme="majorEastAsia"/>
          <w:kern w:val="0"/>
          <w:sz w:val="24"/>
        </w:rPr>
        <w:t>项目（项目编号：</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39E2ECF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投标人代表无转委权。特此授权。</w:t>
      </w:r>
    </w:p>
    <w:p w14:paraId="2363483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（以下无正文）</w:t>
      </w:r>
    </w:p>
    <w:p w14:paraId="1E424B7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单位负责人：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身份证号：</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手机：</w:t>
      </w:r>
      <w:r>
        <w:rPr>
          <w:rFonts w:hint="eastAsia" w:cs="宋体" w:asciiTheme="majorEastAsia" w:hAnsiTheme="majorEastAsia" w:eastAsiaTheme="majorEastAsia"/>
          <w:kern w:val="0"/>
          <w:sz w:val="24"/>
          <w:u w:val="single"/>
        </w:rPr>
        <w:t>　　　　　</w:t>
      </w:r>
    </w:p>
    <w:p w14:paraId="38EB54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投标人代表：</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身份证号：</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手机：</w:t>
      </w:r>
      <w:r>
        <w:rPr>
          <w:rFonts w:hint="eastAsia" w:cs="宋体" w:asciiTheme="majorEastAsia" w:hAnsiTheme="majorEastAsia" w:eastAsiaTheme="majorEastAsia"/>
          <w:kern w:val="0"/>
          <w:sz w:val="24"/>
          <w:u w:val="single"/>
        </w:rPr>
        <w:t>　　　　　</w:t>
      </w:r>
    </w:p>
    <w:p w14:paraId="40B7233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授权方</w:t>
      </w:r>
    </w:p>
    <w:p w14:paraId="3E2F2F3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2FA783EA">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签署日期： 年 月 日</w:t>
      </w:r>
    </w:p>
    <w:p w14:paraId="6145ACF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附：单位负责人、投标人代表的身份证正反面复印件</w:t>
      </w:r>
    </w:p>
    <w:p w14:paraId="4CB5363B">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要求：真实有效且内容完整、清晰、整洁。</w:t>
      </w:r>
    </w:p>
    <w:p w14:paraId="737F086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0B39325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1、企业（银行、保险、石油石化、电力、电信等行业除外）、事业单位和社会团体法人的“单位负责人”指法定代表人，即与实际提交的“营业执照等证明文件”载明的一致。</w:t>
      </w:r>
    </w:p>
    <w:p w14:paraId="6FBFBBD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239B099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3、投标人（自然人除外）：若投标人代表为单位授权的委托代理人，应提供本授权书；若投标人代表为单位负责人，应在此项下提交其身份证正反面复印件，可不提供本授权书。</w:t>
      </w:r>
    </w:p>
    <w:p w14:paraId="0A305F3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4、投标人为自然人的，可不填写本授权书。</w:t>
      </w:r>
    </w:p>
    <w:p w14:paraId="5F0AC2B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31A3538C">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二-2 证明材料</w:t>
      </w:r>
    </w:p>
    <w:p w14:paraId="58F4594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1CD16CD7">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二-2-1 福建省政府采购供应商资格承诺函</w:t>
      </w:r>
    </w:p>
    <w:p w14:paraId="67CA1DC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1C17ED7F">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单位名称(自然人姓名):</w:t>
      </w:r>
    </w:p>
    <w:p w14:paraId="2CDF738E">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统一社会信用代码(自然人身份证号码):</w:t>
      </w:r>
    </w:p>
    <w:p w14:paraId="04EA2F9D">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法定代表人(负责人):</w:t>
      </w:r>
    </w:p>
    <w:p w14:paraId="4F1BC893">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联系地址和电话:</w:t>
      </w:r>
    </w:p>
    <w:p w14:paraId="26C6AFE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我单位(本人)自愿参加本次政府采购活动，严格遵守《中华人民共和国政府采购法》及相关法律法规，坚守公开、公平公正和诚实信用等原则，依法诚信经营，并郑重承诺:</w:t>
      </w:r>
    </w:p>
    <w:p w14:paraId="5EB76FF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一、我单位(本人)具备采购文件要求以及《中华人民共和国政府采购法》第二十二条规定的条件:</w:t>
      </w:r>
    </w:p>
    <w:p w14:paraId="0DBC1DFD">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1.具有独立承担民事责任的能力;</w:t>
      </w:r>
    </w:p>
    <w:p w14:paraId="66D20E26">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2.具有良好的商业信誉和健全的财务会计制度;</w:t>
      </w:r>
    </w:p>
    <w:p w14:paraId="069208C7">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3.具有履行合同所必需的设备和专业技术能力;</w:t>
      </w:r>
    </w:p>
    <w:p w14:paraId="17054AC5">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4.有依法缴纳税收和社会保障资金的良好记录;</w:t>
      </w:r>
    </w:p>
    <w:p w14:paraId="09ECB17D">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5.参加政府采购活动前三年内，在经营活动中没有重大违法记录；</w:t>
      </w:r>
    </w:p>
    <w:p w14:paraId="6870B180">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6.法律、行政法规规定的其他条件。</w:t>
      </w:r>
    </w:p>
    <w:p w14:paraId="271DD02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76A4269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875E2E5">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w:t>
      </w:r>
      <w:r>
        <w:rPr>
          <w:rFonts w:hint="eastAsia" w:cs="宋体" w:asciiTheme="majorEastAsia" w:hAnsiTheme="majorEastAsia" w:eastAsiaTheme="majorEastAsia"/>
          <w:kern w:val="0"/>
          <w:sz w:val="24"/>
          <w:u w:val="single"/>
        </w:rPr>
        <w:t>名称(单位公章):</w:t>
      </w:r>
    </w:p>
    <w:p w14:paraId="7D14B227">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3B17398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w:t>
      </w:r>
    </w:p>
    <w:p w14:paraId="2048F530">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1.我单位(本人)专指参加政府采购活动的供应商(含自然人)；</w:t>
      </w:r>
    </w:p>
    <w:p w14:paraId="49DCB81C">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2.资格承诺的供应商应在投标(响应)文件中按此模板提供承诺函，否则，视为未按照招标文件规定提交投标人的资格及资信文件，按资格审查不通过处理。</w:t>
      </w:r>
    </w:p>
    <w:p w14:paraId="4AB960F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85E4C96">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二-2-2 资格证明材料</w:t>
      </w:r>
    </w:p>
    <w:p w14:paraId="73766730">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营业执照等证明文件</w:t>
      </w:r>
    </w:p>
    <w:p w14:paraId="7A47E85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3898BFE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）投标人为法人（包括企业、事业单位和社会团体）的</w:t>
      </w:r>
    </w:p>
    <w:p w14:paraId="08857E4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现附上由</w:t>
      </w:r>
      <w:r>
        <w:rPr>
          <w:rFonts w:hint="eastAsia" w:cs="宋体" w:asciiTheme="majorEastAsia" w:hAnsiTheme="majorEastAsia" w:eastAsiaTheme="majorEastAsia"/>
          <w:kern w:val="0"/>
          <w:sz w:val="24"/>
          <w:u w:val="single"/>
        </w:rPr>
        <w:t>（（填写“签发机关全称”）</w:t>
      </w:r>
      <w:r>
        <w:rPr>
          <w:rFonts w:hint="eastAsia" w:cs="宋体" w:asciiTheme="majorEastAsia" w:hAnsiTheme="majorEastAsia" w:eastAsiaTheme="majorEastAsia"/>
          <w:kern w:val="0"/>
          <w:sz w:val="24"/>
        </w:rPr>
        <w:t>签发的我方统一社会信用代码（请填写法人的具体证照名称）复印件，该证明材料真实有效，否则我方负全部责任。</w:t>
      </w:r>
    </w:p>
    <w:p w14:paraId="55C602E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）投标人为非法人（包括其他组织、自然人）的</w:t>
      </w:r>
    </w:p>
    <w:p w14:paraId="2AC65AF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□现附上由</w:t>
      </w:r>
      <w:r>
        <w:rPr>
          <w:rFonts w:hint="eastAsia" w:cs="宋体" w:asciiTheme="majorEastAsia" w:hAnsiTheme="majorEastAsia" w:eastAsiaTheme="majorEastAsia"/>
          <w:kern w:val="0"/>
          <w:sz w:val="24"/>
          <w:u w:val="single"/>
        </w:rPr>
        <w:t>（（填写“签发机关全称”）</w:t>
      </w:r>
      <w:r>
        <w:rPr>
          <w:rFonts w:hint="eastAsia" w:cs="宋体" w:asciiTheme="majorEastAsia" w:hAnsiTheme="majorEastAsia" w:eastAsiaTheme="majorEastAsia"/>
          <w:kern w:val="0"/>
          <w:sz w:val="24"/>
        </w:rPr>
        <w:t>签发的我方（请填写非自然人的非法人的具体证照名称）复印件，该证明材料真实有效，否则我方负全部责任。</w:t>
      </w:r>
    </w:p>
    <w:p w14:paraId="25609F4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□现附上由</w:t>
      </w:r>
      <w:r>
        <w:rPr>
          <w:rFonts w:hint="eastAsia" w:cs="宋体" w:asciiTheme="majorEastAsia" w:hAnsiTheme="majorEastAsia" w:eastAsiaTheme="majorEastAsia"/>
          <w:kern w:val="0"/>
          <w:sz w:val="24"/>
          <w:u w:val="single"/>
        </w:rPr>
        <w:t>（（填写“签发机关全称”）</w:t>
      </w:r>
      <w:r>
        <w:rPr>
          <w:rFonts w:hint="eastAsia" w:cs="宋体" w:asciiTheme="majorEastAsia" w:hAnsiTheme="majorEastAsia" w:eastAsiaTheme="majorEastAsia"/>
          <w:kern w:val="0"/>
          <w:sz w:val="24"/>
        </w:rPr>
        <w:t>签发的我方（请填写自然人的身份证件名称）复印件，该证明材料真实有效，否则我方负全部责任。</w:t>
      </w:r>
    </w:p>
    <w:p w14:paraId="5241CF9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04CE139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1、请投标人按照实际情况编制填写，在相应的（）中打“√”并选择相应的“□”（若有）后，再按照本格式的要求提供相应证明材料的复印件。</w:t>
      </w:r>
    </w:p>
    <w:p w14:paraId="143BC46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26F260D0">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4D4B8872">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69C0FDA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1F912C2">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财务状况报告（财务报告、或资信证明）</w:t>
      </w:r>
    </w:p>
    <w:p w14:paraId="038FDEF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777E0A5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）投标人提供财务报告的</w:t>
      </w:r>
    </w:p>
    <w:p w14:paraId="76EC06A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□企业适用：现附上我方</w:t>
      </w:r>
      <w:r>
        <w:rPr>
          <w:rFonts w:hint="eastAsia" w:cs="宋体" w:asciiTheme="majorEastAsia" w:hAnsiTheme="majorEastAsia" w:eastAsiaTheme="majorEastAsia"/>
          <w:kern w:val="0"/>
          <w:sz w:val="24"/>
          <w:u w:val="single"/>
        </w:rPr>
        <w:t>（填写“具体的年度、或半年度、季度”）</w:t>
      </w:r>
      <w:r>
        <w:rPr>
          <w:rFonts w:hint="eastAsia" w:cs="宋体" w:asciiTheme="majorEastAsia" w:hAnsiTheme="majorEastAsia" w:eastAsiaTheme="majorEastAsia"/>
          <w:kern w:val="0"/>
          <w:sz w:val="24"/>
        </w:rPr>
        <w:t>财务报告复印件，包括资产负债表、利润表、现金流量表、所有者权益变动表（若有）及其附注（若有）、会计师事务所营业执照和注册会计师资格证书，上述证明材料真实有效，否则我方负全部责任。</w:t>
      </w:r>
    </w:p>
    <w:p w14:paraId="2FB1D4B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□事业单位适用：现附上我方</w:t>
      </w:r>
      <w:r>
        <w:rPr>
          <w:rFonts w:hint="eastAsia" w:cs="宋体" w:asciiTheme="majorEastAsia" w:hAnsiTheme="majorEastAsia" w:eastAsiaTheme="majorEastAsia"/>
          <w:kern w:val="0"/>
          <w:sz w:val="24"/>
          <w:u w:val="single"/>
        </w:rPr>
        <w:t>（填写“具体的年度、或半年度、或季度”）</w:t>
      </w:r>
      <w:r>
        <w:rPr>
          <w:rFonts w:hint="eastAsia" w:cs="宋体" w:asciiTheme="majorEastAsia" w:hAnsiTheme="majorEastAsia" w:eastAsiaTheme="majorEastAsia"/>
          <w:kern w:val="0"/>
          <w:sz w:val="24"/>
        </w:rPr>
        <w:t>财务报告复印件，包括资产负债表、收入支出表（或收入费用表）、财政补助收入支出表（若有）、会计师事务所营业执照和注册会计师资格证书，上述证明材料真实有效，否则我方负全部责任。</w:t>
      </w:r>
    </w:p>
    <w:p w14:paraId="60C747A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□社会团体、民办非企适用：现附上我方</w:t>
      </w:r>
      <w:r>
        <w:rPr>
          <w:rFonts w:hint="eastAsia" w:cs="宋体" w:asciiTheme="majorEastAsia" w:hAnsiTheme="majorEastAsia" w:eastAsiaTheme="majorEastAsia"/>
          <w:kern w:val="0"/>
          <w:sz w:val="24"/>
          <w:u w:val="single"/>
        </w:rPr>
        <w:t>（填写“具体的年度、或半年度、或季度”）</w:t>
      </w:r>
      <w:r>
        <w:rPr>
          <w:rFonts w:hint="eastAsia" w:cs="宋体" w:asciiTheme="majorEastAsia" w:hAnsiTheme="majorEastAsia" w:eastAsiaTheme="majorEastAsia"/>
          <w:kern w:val="0"/>
          <w:sz w:val="24"/>
        </w:rPr>
        <w:t>财务报告复印件，包括资产负债表、业务活动表、现金流量表、会计师事务所营业执照和注册会计师资格证书，上述证明材料真实有效，否则我方负全部责任。</w:t>
      </w:r>
    </w:p>
    <w:p w14:paraId="6BD57F0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）投标人提供资信证明的</w:t>
      </w:r>
    </w:p>
    <w:p w14:paraId="2297079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□非自然人适用（包括企业、事业单位、社会团体和其他组织）：现附上我方银行：</w:t>
      </w:r>
      <w:r>
        <w:rPr>
          <w:rFonts w:hint="eastAsia" w:cs="宋体" w:asciiTheme="majorEastAsia" w:hAnsiTheme="majorEastAsia" w:eastAsiaTheme="majorEastAsia"/>
          <w:kern w:val="0"/>
          <w:sz w:val="24"/>
          <w:u w:val="single"/>
        </w:rPr>
        <w:t>（填写“开户银行全称”）</w:t>
      </w:r>
      <w:r>
        <w:rPr>
          <w:rFonts w:hint="eastAsia" w:cs="宋体" w:asciiTheme="majorEastAsia" w:hAnsiTheme="majorEastAsia" w:eastAsiaTheme="majorEastAsia"/>
          <w:kern w:val="0"/>
          <w:sz w:val="24"/>
        </w:rPr>
        <w:t>出具的资信证明复印件，上述证明材料真实有效，否则我方负全部责任。</w:t>
      </w:r>
    </w:p>
    <w:p w14:paraId="5CDEF1A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□自然人适用：现附上我方银行</w:t>
      </w:r>
      <w:r>
        <w:rPr>
          <w:rFonts w:hint="eastAsia" w:cs="宋体" w:asciiTheme="majorEastAsia" w:hAnsiTheme="majorEastAsia" w:eastAsiaTheme="majorEastAsia"/>
          <w:kern w:val="0"/>
          <w:sz w:val="24"/>
          <w:u w:val="single"/>
        </w:rPr>
        <w:t>：（填写自然人的“个人账户的开户银行全称”）</w:t>
      </w:r>
      <w:r>
        <w:rPr>
          <w:rFonts w:hint="eastAsia" w:cs="宋体" w:asciiTheme="majorEastAsia" w:hAnsiTheme="majorEastAsia" w:eastAsiaTheme="majorEastAsia"/>
          <w:kern w:val="0"/>
          <w:sz w:val="24"/>
        </w:rPr>
        <w:t>出具的资信证明复印件，上述证明材料真实有效，否则我方负全部责任。</w:t>
      </w:r>
    </w:p>
    <w:p w14:paraId="0331C91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122C908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1、请投标人按照实际情况编制填写，在相应的（）中打“√”并选择相应的“□”（若有）后，再按照本格式的要求提供相应证明材料的复印件。</w:t>
      </w:r>
    </w:p>
    <w:p w14:paraId="2028555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2、投标人提供的财务报告复印件（成立年限按照投标截止时间推算）应符合下列规定：</w:t>
      </w:r>
    </w:p>
    <w:p w14:paraId="2C0043D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2.1成立年限满1年及以上的投标人，提供经审计的招标文件规定的年度财务报告。</w:t>
      </w:r>
    </w:p>
    <w:p w14:paraId="07CE510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2.2成立年限满半年但不足1年的投标人，提供该半年度中任一季度的季度财务报告或该半年度的半年度财务报告。</w:t>
      </w:r>
    </w:p>
    <w:p w14:paraId="7000A6A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2E4F7476">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08E4FCC8">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0B81E33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A2461A2">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依法缴纳税收证明材料</w:t>
      </w:r>
    </w:p>
    <w:p w14:paraId="409EB1A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0BDA1E8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1、依法缴纳税收的投标人</w:t>
      </w:r>
    </w:p>
    <w:p w14:paraId="1FD7F73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）法人（包括企业、事业单位和社会团体）的</w:t>
      </w:r>
    </w:p>
    <w:p w14:paraId="3309DF2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现附上自</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至</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期间我方缴纳（包括但不限于税务机关出具的专用收据、税收缴纳证明或税收代缴银行的缴款收讫凭证）等税收凭据复印件，上述证明材料真实有效，否则我方负全部责任。</w:t>
      </w:r>
    </w:p>
    <w:p w14:paraId="6D021A7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）非法人（包括其他组织、自然人）的</w:t>
      </w:r>
    </w:p>
    <w:p w14:paraId="6443699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现附上自</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至</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期间我方缴纳（包括但不限于税务机关出具的专用收据、税收缴纳证明或税收代缴银行的缴款收讫凭证）等税收凭据复印件，上述证明材料真实有效，否则我方负全部责任。</w:t>
      </w:r>
    </w:p>
    <w:p w14:paraId="69FAFD9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2、依法免税的投标人</w:t>
      </w:r>
    </w:p>
    <w:p w14:paraId="2BE69D0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）现附上我方依法免税的证明材料复印件，上述证明材料真实有效，否则我方负全部责任。</w:t>
      </w:r>
    </w:p>
    <w:p w14:paraId="36E00F6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1B6144A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1、请投标人按照实际情况编制填写，在相应的（）中打“√”，并按照本格式的要求提供相应证明材料的复印件。</w:t>
      </w:r>
    </w:p>
    <w:p w14:paraId="2ED6B08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2、投标人提供的税收缴纳凭据复印件应符合下列规定：</w:t>
      </w:r>
    </w:p>
    <w:p w14:paraId="1C1F36F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2.1投标截止时间前（不含投标截止时间的当月）已依法缴纳税收的投标人，提供投标截止时间前六个月（不含投标截止时间的当月）中任一月份的税收缴纳凭据复印件。</w:t>
      </w:r>
    </w:p>
    <w:p w14:paraId="5AE6BAB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2.2投标截止时间的当月成立的投标人，视同满足本项资格条件要求。</w:t>
      </w:r>
    </w:p>
    <w:p w14:paraId="7E3C889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3、若为依法免税范围的投标人，提供依法免税证明材料的，视同满足本项资格条件要求。</w:t>
      </w:r>
    </w:p>
    <w:p w14:paraId="6751C595">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7B4C11E2">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16B6D91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290261E">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依法缴纳社会保障资金证明材料</w:t>
      </w:r>
    </w:p>
    <w:p w14:paraId="142A973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6A9D089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1、依法缴纳社会保障资金的投标人</w:t>
      </w:r>
    </w:p>
    <w:p w14:paraId="33E1F07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）法人（包括企业、事业单位和社会团体）的</w:t>
      </w:r>
    </w:p>
    <w:p w14:paraId="4E05BFD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现附上自</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至</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我方缴纳的社会保险凭据（限：税务机关/社会保障资金管理机关的专用收据或社会保险缴纳清单，或社会保险的银行缴款收讫凭证）复印件，上述证明材料真实有效，否则我方负全部责任。</w:t>
      </w:r>
    </w:p>
    <w:p w14:paraId="5FB441B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）非法人（包括其他组织、自然人）的</w:t>
      </w:r>
    </w:p>
    <w:p w14:paraId="1C34CE0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自</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至</w:t>
      </w:r>
      <w:r>
        <w:rPr>
          <w:rFonts w:hint="eastAsia" w:cs="宋体" w:asciiTheme="majorEastAsia" w:hAnsiTheme="majorEastAsia" w:eastAsiaTheme="majorEastAsia"/>
          <w:kern w:val="0"/>
          <w:sz w:val="24"/>
          <w:u w:val="single"/>
        </w:rPr>
        <w:t>　　年　　月　　日</w:t>
      </w:r>
      <w:r>
        <w:rPr>
          <w:rFonts w:hint="eastAsia" w:cs="宋体" w:asciiTheme="majorEastAsia" w:hAnsiTheme="majorEastAsia" w:eastAsiaTheme="majorEastAsia"/>
          <w:kern w:val="0"/>
          <w:sz w:val="24"/>
        </w:rPr>
        <w:t>我方缴纳的社会保险凭据（限：税务机关/社会保障资金管理机关的专用收据或社会保险缴纳清单，或社会保险的银行缴款收讫凭证）复印件，上述证明材料真实有效，否则我方负全部责任。</w:t>
      </w:r>
    </w:p>
    <w:p w14:paraId="5AAD605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2、依法不需要缴纳或暂缓缴纳社会保障资金的投标人</w:t>
      </w:r>
    </w:p>
    <w:p w14:paraId="283E783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）现附上我方依法不需要缴纳或暂缓缴纳社会保障资金证明材料复印件，上述证明材料真实有效，否则我方负全部责任。</w:t>
      </w:r>
    </w:p>
    <w:p w14:paraId="498C935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7898A01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1、请投标人按照实际情况编制填写，在相应的（）中打“√”，并按照本格式的要求提供相应证明材料的复印件。</w:t>
      </w:r>
    </w:p>
    <w:p w14:paraId="0AB83A6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2、投标人提供的社会保障资金缴纳凭据复印件应符合下列规定：</w:t>
      </w:r>
    </w:p>
    <w:p w14:paraId="2636652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2.1投标截止时间前（不含投标截止时间的当月）已依法缴纳社会保障资金的投标人，提供投标截止时间前六个月（不含投标截止时间的当月）中任一月份的社会保障资金缴纳凭据复印件。</w:t>
      </w:r>
    </w:p>
    <w:p w14:paraId="674BD7D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2.2投标截止时间的当月成立的投标人，视同满足本项资格条件要求。</w:t>
      </w:r>
    </w:p>
    <w:p w14:paraId="6783A18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3、若为依法不需要缴纳或暂缓缴纳社会保障资金的投标人，提供依法不需要缴纳或暂缓缴纳社会保障资金证明材料的，视同满足本项资格条件要求。</w:t>
      </w:r>
    </w:p>
    <w:p w14:paraId="34E64BF4">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4C5344C9">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53D3689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ECF918D">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具备履行合同所必需设备和专业技术能力的声明函（若有）</w:t>
      </w:r>
    </w:p>
    <w:p w14:paraId="7D194B7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43DDA84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我方具备履行合同所必需的设备和专业技术能力，否则产生不利后果由我方承担责任。</w:t>
      </w:r>
    </w:p>
    <w:p w14:paraId="78ED4BE7">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特此声明。</w:t>
      </w:r>
    </w:p>
    <w:p w14:paraId="77D54E4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4B05083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1、招标文件未要求投标人提供“具备履行合同所必需的设备和专业技术能力专项证明材料”的，投标人应提供本声明函。</w:t>
      </w:r>
    </w:p>
    <w:p w14:paraId="2524961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2、招标文件要求投标人提供“具备履行合同所必需的设备和专业技术能力专项证明材料”的，投标人可不提供本声明函。</w:t>
      </w:r>
    </w:p>
    <w:p w14:paraId="67B30E4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3、请投标人根据实际情况如实声明，否则视为提供虚假材料。</w:t>
      </w:r>
    </w:p>
    <w:p w14:paraId="7AF22407">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2A2113D6">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448EA46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2092A7F">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参加采购活动前三年内在经营活动中没有重大违法记录书面声明</w:t>
      </w:r>
    </w:p>
    <w:p w14:paraId="4F045F5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50244CB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参加采购活动前三年内，我方在经营活动中没有重大违法记录，即没有因违法经营受到刑事处罚或责令停产停业、吊销许可证或执照、较大数额罚款等行政处罚。否则产生不利后果由我方承担责任。</w:t>
      </w:r>
    </w:p>
    <w:p w14:paraId="3B443025">
      <w:pPr>
        <w:widowControl/>
        <w:spacing w:line="500" w:lineRule="exact"/>
        <w:ind w:firstLine="960"/>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特此声明。</w:t>
      </w:r>
    </w:p>
    <w:p w14:paraId="200AEA4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7BA3695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7D99D5F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请投标人根据实际情况如实声明，否则视为提供虚假材料。</w:t>
      </w:r>
    </w:p>
    <w:p w14:paraId="20FE797E">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3D3D5C36">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110B76F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369D2E56">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二-3信用记录查询提示</w:t>
      </w:r>
    </w:p>
    <w:p w14:paraId="65D66C2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1、由资格审查小组通过网站查询并打印投标人的信用记录。</w:t>
      </w:r>
    </w:p>
    <w:p w14:paraId="4472B50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2D302B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2CE89E6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39117908">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二-4中小企业声明函</w:t>
      </w:r>
    </w:p>
    <w:p w14:paraId="759732FE">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（以资格条件落实中小企业扶持政策时适用，若有）</w:t>
      </w:r>
    </w:p>
    <w:p w14:paraId="05A8BCAF">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中小企业声明函（货物）</w:t>
      </w:r>
    </w:p>
    <w:p w14:paraId="7DE2E4C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本公司（联合体）郑重声明，根据《政府采购促进中小企业发展管理办法》（财库﹝2020﹞46 号）的规定，本公司（联合体）参加</w:t>
      </w:r>
      <w:r>
        <w:rPr>
          <w:rFonts w:hint="eastAsia" w:cs="宋体" w:asciiTheme="majorEastAsia" w:hAnsiTheme="majorEastAsia" w:eastAsiaTheme="majorEastAsia"/>
          <w:kern w:val="0"/>
          <w:sz w:val="24"/>
          <w:u w:val="single"/>
        </w:rPr>
        <w:t>（单位名称）</w:t>
      </w:r>
      <w:r>
        <w:rPr>
          <w:rFonts w:hint="eastAsia" w:cs="宋体" w:asciiTheme="majorEastAsia" w:hAnsiTheme="majorEastAsia" w:eastAsiaTheme="majorEastAsia"/>
          <w:kern w:val="0"/>
          <w:sz w:val="24"/>
        </w:rPr>
        <w:t>的</w:t>
      </w:r>
      <w:r>
        <w:rPr>
          <w:rFonts w:hint="eastAsia" w:cs="宋体" w:asciiTheme="majorEastAsia" w:hAnsiTheme="majorEastAsia" w:eastAsiaTheme="majorEastAsia"/>
          <w:kern w:val="0"/>
          <w:sz w:val="24"/>
          <w:u w:val="single"/>
        </w:rPr>
        <w:t>（项目名称）</w:t>
      </w:r>
      <w:r>
        <w:rPr>
          <w:rFonts w:hint="eastAsia" w:cs="宋体" w:asciiTheme="majorEastAsia" w:hAnsiTheme="majorEastAsia" w:eastAsiaTheme="majorEastAsia"/>
          <w:kern w:val="0"/>
          <w:sz w:val="24"/>
        </w:rPr>
        <w:t>采购活动，提供的货物全部由符合政策要求的中小企业制造。相关企业（含联合体中的中小企业、签订分包意向协议的中小企业）的具体情况如下：</w:t>
      </w:r>
    </w:p>
    <w:p w14:paraId="42D64A4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 （标的名称） </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行业；制造商为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万元¹，属于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52B806F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kern w:val="0"/>
          <w:sz w:val="24"/>
          <w:u w:val="single"/>
        </w:rPr>
        <w:t> （标的名称） </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行业；制造商为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7C80E26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334F56E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以上企业，不属于大企业的分支机构，不存在控股股东为大企业的情形，也不存在与大企业的负责人为同一人的情形。</w:t>
      </w:r>
    </w:p>
    <w:p w14:paraId="5FD4A0A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本企业对上述声明内容的真实性负责。如有虚假，将依法承担相应责任。</w:t>
      </w:r>
    </w:p>
    <w:p w14:paraId="3408355D">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71B3103A">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7A239DF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652448C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1、从业人员、营业收入、资产总额填报上一年度数据，无上一年度数据的新成立企业可不填报。</w:t>
      </w:r>
    </w:p>
    <w:p w14:paraId="7B5CF15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1F0C96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3C9518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DF96EA1">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中小企业声明函（工程、服务）</w:t>
      </w:r>
    </w:p>
    <w:p w14:paraId="26875A1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本公司（联合体）郑重声明，根据《政府采购促进中小企业发展管理办法》（财库﹝2020﹞46 号）的规定，本公司（联合体）参加</w:t>
      </w:r>
      <w:r>
        <w:rPr>
          <w:rFonts w:hint="eastAsia" w:cs="宋体" w:asciiTheme="majorEastAsia" w:hAnsiTheme="majorEastAsia" w:eastAsiaTheme="majorEastAsia"/>
          <w:kern w:val="0"/>
          <w:sz w:val="24"/>
          <w:u w:val="single"/>
        </w:rPr>
        <w:t>（单位名称）</w:t>
      </w:r>
      <w:r>
        <w:rPr>
          <w:rFonts w:hint="eastAsia" w:cs="宋体" w:asciiTheme="majorEastAsia" w:hAnsiTheme="majorEastAsia" w:eastAsiaTheme="majorEastAsia"/>
          <w:kern w:val="0"/>
          <w:sz w:val="24"/>
        </w:rPr>
        <w:t>的</w:t>
      </w:r>
      <w:r>
        <w:rPr>
          <w:rFonts w:hint="eastAsia" w:cs="宋体" w:asciiTheme="majorEastAsia" w:hAnsiTheme="majorEastAsia" w:eastAsiaTheme="majorEastAsia"/>
          <w:kern w:val="0"/>
          <w:sz w:val="24"/>
          <w:u w:val="single"/>
        </w:rPr>
        <w:t>（项目名称）</w:t>
      </w:r>
      <w:r>
        <w:rPr>
          <w:rFonts w:hint="eastAsia" w:cs="宋体" w:asciiTheme="majorEastAsia" w:hAnsiTheme="majorEastAsia" w:eastAsiaTheme="maj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8DE992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（标的名称）</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；承建（承接）企业为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万元¹，属于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2C38343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kern w:val="0"/>
          <w:sz w:val="24"/>
          <w:u w:val="single"/>
        </w:rPr>
        <w:t>（标的名称）</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；承建（承接）企业为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20ED92A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487E4EE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以上企业，不属于大企业的分支机构，不存在控股股东为大企业的情形，也不存在与大企业的负责人为同一人的情形。</w:t>
      </w:r>
    </w:p>
    <w:p w14:paraId="5282244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本企业对上述声明内容的真实性负责。如有虚假，将依法承担相应责任。</w:t>
      </w:r>
    </w:p>
    <w:p w14:paraId="292F8709">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1679825E">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26F4743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70DA307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1、从业人员、营业收入、资产总额填报上一年度数据，无上一年度数据的新成立企业可不填报。</w:t>
      </w:r>
    </w:p>
    <w:p w14:paraId="6EB1144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462DDB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8F84AE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3C095783">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残疾人福利性单位声明函</w:t>
      </w:r>
    </w:p>
    <w:p w14:paraId="700E4DEC">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（以资格条件落实中小企业扶持政策时适用，若有）</w:t>
      </w:r>
    </w:p>
    <w:p w14:paraId="15B0C90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A33913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91753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）由本投标人承建的（填写“所投采购包、品目号”）工程</w:t>
      </w:r>
    </w:p>
    <w:p w14:paraId="6BDFCCC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）由本投标人承接的（填写“所投采购包、品目号”）服务；</w:t>
      </w:r>
    </w:p>
    <w:p w14:paraId="1C36D3C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本投标人对上述声明的真实性负责。如有虚假，将依法承担相应责任。</w:t>
      </w:r>
    </w:p>
    <w:p w14:paraId="3962556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w:t>
      </w:r>
    </w:p>
    <w:p w14:paraId="7CC7D2D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1、请投标人按照实际情况编制填写本声明函，并在相应的（）中打“√”。</w:t>
      </w:r>
    </w:p>
    <w:p w14:paraId="01710E4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2、若《残疾人福利性单位声明函》内容不真实，视为提供虚假材料。</w:t>
      </w:r>
    </w:p>
    <w:p w14:paraId="1B6EC7BC">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7A3F99D9">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5182D94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w:t>
      </w:r>
    </w:p>
    <w:p w14:paraId="68A35485">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监狱企业证明材料</w:t>
      </w:r>
    </w:p>
    <w:p w14:paraId="690C66B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投标人为监狱企业，提供本单位制造的货物（承接的服务），并在电子投标文件中提供省级以上监狱管理局、戒毒管理局（含新疆生产建设兵团）出具的属于监狱企业的证明文件。</w:t>
      </w:r>
    </w:p>
    <w:p w14:paraId="414AA02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AA532F4">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二-5联合体协议（若有）</w:t>
      </w:r>
    </w:p>
    <w:p w14:paraId="76B9D4C0">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致：</w:t>
      </w:r>
      <w:r>
        <w:rPr>
          <w:rFonts w:hint="eastAsia" w:cs="宋体" w:asciiTheme="majorEastAsia" w:hAnsiTheme="majorEastAsia" w:eastAsiaTheme="majorEastAsia"/>
          <w:kern w:val="0"/>
          <w:sz w:val="24"/>
          <w:u w:val="single"/>
        </w:rPr>
        <w:t>（采购人或采购代理机构）</w:t>
      </w:r>
    </w:p>
    <w:p w14:paraId="290E8A2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兹有</w:t>
      </w:r>
      <w:r>
        <w:rPr>
          <w:rFonts w:hint="eastAsia" w:cs="宋体" w:asciiTheme="majorEastAsia" w:hAnsiTheme="majorEastAsia" w:eastAsiaTheme="majorEastAsia"/>
          <w:kern w:val="0"/>
          <w:sz w:val="24"/>
          <w:u w:val="single"/>
        </w:rPr>
        <w:t>（填写“联合体中各方的全称”，各方的全称之间请用“、”分割）</w:t>
      </w:r>
      <w:r>
        <w:rPr>
          <w:rFonts w:hint="eastAsia" w:cs="宋体" w:asciiTheme="majorEastAsia" w:hAnsiTheme="majorEastAsia" w:eastAsiaTheme="majorEastAsia"/>
          <w:kern w:val="0"/>
          <w:sz w:val="24"/>
        </w:rPr>
        <w:t>自愿组成联合体，共同参加</w:t>
      </w:r>
      <w:r>
        <w:rPr>
          <w:rFonts w:hint="eastAsia" w:cs="宋体" w:asciiTheme="majorEastAsia" w:hAnsiTheme="majorEastAsia" w:eastAsiaTheme="majorEastAsia"/>
          <w:kern w:val="0"/>
          <w:sz w:val="24"/>
          <w:u w:val="single"/>
        </w:rPr>
        <w:t>（填写“项目名称”）</w:t>
      </w:r>
      <w:r>
        <w:rPr>
          <w:rFonts w:hint="eastAsia" w:cs="宋体" w:asciiTheme="majorEastAsia" w:hAnsiTheme="majorEastAsia" w:eastAsiaTheme="majorEastAsia"/>
          <w:kern w:val="0"/>
          <w:sz w:val="24"/>
        </w:rPr>
        <w:t> 项目（项目编号：</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）的投标。现就联合体参加本项目投标的有关事宜达成下列协议：</w:t>
      </w:r>
    </w:p>
    <w:p w14:paraId="25BE771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一、联合体各方应承担的工作和义务具体如下：</w:t>
      </w:r>
    </w:p>
    <w:p w14:paraId="64C0B1C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1、牵头方（全称）：</w:t>
      </w:r>
      <w:r>
        <w:rPr>
          <w:rFonts w:hint="eastAsia" w:cs="宋体" w:asciiTheme="majorEastAsia" w:hAnsiTheme="majorEastAsia" w:eastAsiaTheme="majorEastAsia"/>
          <w:kern w:val="0"/>
          <w:sz w:val="24"/>
          <w:u w:val="single"/>
        </w:rPr>
        <w:t>（填写“工作及义务的具体内容”） </w:t>
      </w:r>
      <w:r>
        <w:rPr>
          <w:rFonts w:hint="eastAsia" w:cs="宋体" w:asciiTheme="majorEastAsia" w:hAnsiTheme="majorEastAsia" w:eastAsiaTheme="majorEastAsia"/>
          <w:kern w:val="0"/>
          <w:sz w:val="24"/>
        </w:rPr>
        <w:t>；</w:t>
      </w:r>
    </w:p>
    <w:p w14:paraId="7559CD3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2、成员方：</w:t>
      </w:r>
    </w:p>
    <w:p w14:paraId="1E77251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2.1（成员一的全称）：</w:t>
      </w:r>
      <w:r>
        <w:rPr>
          <w:rFonts w:hint="eastAsia" w:cs="宋体" w:asciiTheme="majorEastAsia" w:hAnsiTheme="majorEastAsia" w:eastAsiaTheme="majorEastAsia"/>
          <w:kern w:val="0"/>
          <w:sz w:val="24"/>
          <w:u w:val="single"/>
        </w:rPr>
        <w:t>（填写“工作及义务的具体内容”）</w:t>
      </w:r>
      <w:r>
        <w:rPr>
          <w:rFonts w:hint="eastAsia" w:cs="宋体" w:asciiTheme="majorEastAsia" w:hAnsiTheme="majorEastAsia" w:eastAsiaTheme="majorEastAsia"/>
          <w:kern w:val="0"/>
          <w:sz w:val="24"/>
        </w:rPr>
        <w:t> ；</w:t>
      </w:r>
    </w:p>
    <w:p w14:paraId="0EF3317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18C6628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二、联合体各方的合同金额占比，具体如下：</w:t>
      </w:r>
    </w:p>
    <w:p w14:paraId="674F6B5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1.牵头方（</w:t>
      </w:r>
      <w:r>
        <w:rPr>
          <w:rFonts w:hint="eastAsia" w:cs="宋体" w:asciiTheme="majorEastAsia" w:hAnsiTheme="majorEastAsia" w:eastAsiaTheme="majorEastAsia"/>
          <w:kern w:val="0"/>
          <w:sz w:val="24"/>
          <w:u w:val="single"/>
        </w:rPr>
        <w:t> 全称</w:t>
      </w:r>
      <w:r>
        <w:rPr>
          <w:rFonts w:hint="eastAsia" w:cs="宋体" w:asciiTheme="majorEastAsia" w:hAnsiTheme="majorEastAsia" w:eastAsiaTheme="majorEastAsia"/>
          <w:kern w:val="0"/>
          <w:sz w:val="24"/>
        </w:rPr>
        <w:t> ）的合同金额占合同总额的</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w:t>
      </w:r>
    </w:p>
    <w:p w14:paraId="2B9D349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2.成员方：</w:t>
      </w:r>
    </w:p>
    <w:p w14:paraId="3AD985C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2.1（</w:t>
      </w:r>
      <w:r>
        <w:rPr>
          <w:rFonts w:hint="eastAsia" w:cs="宋体" w:asciiTheme="majorEastAsia" w:hAnsiTheme="majorEastAsia" w:eastAsiaTheme="majorEastAsia"/>
          <w:kern w:val="0"/>
          <w:sz w:val="24"/>
          <w:u w:val="single"/>
        </w:rPr>
        <w:t> 成员1的全称 </w:t>
      </w:r>
      <w:r>
        <w:rPr>
          <w:rFonts w:hint="eastAsia" w:cs="宋体" w:asciiTheme="majorEastAsia" w:hAnsiTheme="majorEastAsia" w:eastAsiaTheme="majorEastAsia"/>
          <w:kern w:val="0"/>
          <w:sz w:val="24"/>
        </w:rPr>
        <w:t>）的合同金额占合同总额的</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w:t>
      </w:r>
    </w:p>
    <w:p w14:paraId="4E1BD456">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1296534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三、联合体各方约定：</w:t>
      </w:r>
    </w:p>
    <w:p w14:paraId="19246AF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1、由</w:t>
      </w:r>
      <w:r>
        <w:rPr>
          <w:rFonts w:hint="eastAsia" w:cs="宋体" w:asciiTheme="majorEastAsia" w:hAnsiTheme="majorEastAsia" w:eastAsiaTheme="majorEastAsia"/>
          <w:kern w:val="0"/>
          <w:sz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68DDD14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2、联合体各方约定由</w:t>
      </w:r>
      <w:r>
        <w:rPr>
          <w:rFonts w:hint="eastAsia" w:cs="宋体" w:asciiTheme="majorEastAsia" w:hAnsiTheme="majorEastAsia" w:eastAsiaTheme="majorEastAsia"/>
          <w:kern w:val="0"/>
          <w:sz w:val="24"/>
          <w:u w:val="single"/>
        </w:rPr>
        <w:t>（填写“牵头方的全称”）代表联合体办理投标保证金事宜。</w:t>
      </w:r>
    </w:p>
    <w:p w14:paraId="5A24E78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7658766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四、若中标，牵头方将代表联合体与采购人就合同签订事宜进行协商；若协商一致，则联合体各方将共同与采购人签订政府采购合同，并就政府采购合同约定的事项对采购人承担连带责任。</w:t>
      </w:r>
    </w:p>
    <w:p w14:paraId="71C6B68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五、本协议自签署之日起生效，政府采购合同履行完毕后自动失效。</w:t>
      </w:r>
    </w:p>
    <w:p w14:paraId="28A1F0B2">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六、本协议一式</w:t>
      </w:r>
      <w:r>
        <w:rPr>
          <w:rFonts w:hint="eastAsia" w:cs="宋体" w:asciiTheme="majorEastAsia" w:hAnsiTheme="majorEastAsia" w:eastAsiaTheme="majorEastAsia"/>
          <w:kern w:val="0"/>
          <w:sz w:val="24"/>
          <w:u w:val="single"/>
        </w:rPr>
        <w:t>（填写具体份数）</w:t>
      </w:r>
      <w:r>
        <w:rPr>
          <w:rFonts w:hint="eastAsia" w:cs="宋体" w:asciiTheme="majorEastAsia" w:hAnsiTheme="majorEastAsia" w:eastAsiaTheme="majorEastAsia"/>
          <w:kern w:val="0"/>
          <w:sz w:val="24"/>
        </w:rPr>
        <w:t>份，联合体各方各执一份，电子投标文件中提交一份。</w:t>
      </w:r>
    </w:p>
    <w:p w14:paraId="5DAD3E9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（以下无正文）</w:t>
      </w:r>
    </w:p>
    <w:p w14:paraId="6628320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牵头方：</w:t>
      </w:r>
      <w:r>
        <w:rPr>
          <w:rFonts w:hint="eastAsia" w:cs="宋体" w:asciiTheme="majorEastAsia" w:hAnsiTheme="majorEastAsia" w:eastAsiaTheme="majorEastAsia"/>
          <w:kern w:val="0"/>
          <w:sz w:val="24"/>
          <w:u w:val="single"/>
        </w:rPr>
        <w:t>（全称并加盖单位公章）</w:t>
      </w:r>
    </w:p>
    <w:p w14:paraId="2F337DD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法定代表人或其委托代理人：</w:t>
      </w:r>
      <w:r>
        <w:rPr>
          <w:rFonts w:hint="eastAsia" w:cs="宋体" w:asciiTheme="majorEastAsia" w:hAnsiTheme="majorEastAsia" w:eastAsiaTheme="majorEastAsia"/>
          <w:kern w:val="0"/>
          <w:sz w:val="24"/>
          <w:u w:val="single"/>
        </w:rPr>
        <w:t> （签字或盖章）</w:t>
      </w:r>
    </w:p>
    <w:p w14:paraId="16DAD30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成员一：</w:t>
      </w:r>
      <w:r>
        <w:rPr>
          <w:rFonts w:hint="eastAsia" w:cs="宋体" w:asciiTheme="majorEastAsia" w:hAnsiTheme="majorEastAsia" w:eastAsiaTheme="majorEastAsia"/>
          <w:kern w:val="0"/>
          <w:sz w:val="24"/>
          <w:u w:val="single"/>
        </w:rPr>
        <w:t>（全称并加盖成员一的单位公章）</w:t>
      </w:r>
    </w:p>
    <w:p w14:paraId="29DFE90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法定代表人或其委托代理人：</w:t>
      </w:r>
      <w:r>
        <w:rPr>
          <w:rFonts w:hint="eastAsia" w:cs="宋体" w:asciiTheme="majorEastAsia" w:hAnsiTheme="majorEastAsia" w:eastAsiaTheme="majorEastAsia"/>
          <w:kern w:val="0"/>
          <w:sz w:val="24"/>
          <w:u w:val="single"/>
        </w:rPr>
        <w:t> （签字或盖章）</w:t>
      </w:r>
    </w:p>
    <w:p w14:paraId="51DE7EC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4C72234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成员**：</w:t>
      </w:r>
      <w:r>
        <w:rPr>
          <w:rFonts w:hint="eastAsia" w:cs="宋体" w:asciiTheme="majorEastAsia" w:hAnsiTheme="majorEastAsia" w:eastAsiaTheme="majorEastAsia"/>
          <w:kern w:val="0"/>
          <w:sz w:val="24"/>
          <w:u w:val="single"/>
        </w:rPr>
        <w:t>（全称并加盖成员**的单位公章）</w:t>
      </w:r>
    </w:p>
    <w:p w14:paraId="1A41E999">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法定代表人或其委托代理人：</w:t>
      </w:r>
      <w:r>
        <w:rPr>
          <w:rFonts w:hint="eastAsia" w:cs="宋体" w:asciiTheme="majorEastAsia" w:hAnsiTheme="majorEastAsia" w:eastAsiaTheme="majorEastAsia"/>
          <w:kern w:val="0"/>
          <w:sz w:val="24"/>
          <w:u w:val="single"/>
        </w:rPr>
        <w:t> （签字或盖章）</w:t>
      </w:r>
    </w:p>
    <w:p w14:paraId="1EF3B2C1">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签署日期：</w:t>
      </w:r>
      <w:r>
        <w:rPr>
          <w:rFonts w:hint="eastAsia" w:cs="宋体" w:asciiTheme="majorEastAsia" w:hAnsiTheme="majorEastAsia" w:eastAsiaTheme="majorEastAsia"/>
          <w:kern w:val="0"/>
          <w:sz w:val="24"/>
          <w:u w:val="single"/>
        </w:rPr>
        <w:t>　　年　　月　　日</w:t>
      </w:r>
    </w:p>
    <w:p w14:paraId="4D5ED78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566D1D9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1、招标文件接受联合体投标且投标人为联合体的，投标人应提供本协议；否则无须提供。</w:t>
      </w:r>
    </w:p>
    <w:p w14:paraId="5D14296B">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2、本协议由委托代理人签字或盖章的，应按照本章载明的格式提供“单位授权书”。</w:t>
      </w:r>
    </w:p>
    <w:p w14:paraId="772C697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3、在以联合体形式落实中小企业预留份额项目中，投标人除了要提供《中小企业声明函》，还需提供本协议。</w:t>
      </w:r>
    </w:p>
    <w:p w14:paraId="7036208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03331E1E">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二-6分包意向协议（若有）</w:t>
      </w:r>
    </w:p>
    <w:p w14:paraId="07DF91F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甲方（总包方）：</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（即本项目的投标人）</w:t>
      </w:r>
    </w:p>
    <w:p w14:paraId="003A859E">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乙方（分包方）：</w:t>
      </w:r>
      <w:r>
        <w:rPr>
          <w:rFonts w:hint="eastAsia" w:cs="宋体" w:asciiTheme="majorEastAsia" w:hAnsiTheme="majorEastAsia" w:eastAsiaTheme="majorEastAsia"/>
          <w:kern w:val="0"/>
          <w:sz w:val="24"/>
          <w:u w:val="single"/>
        </w:rPr>
        <w:t>　　　　　　　</w:t>
      </w:r>
    </w:p>
    <w:p w14:paraId="3EAE186F">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兹有甲方参加</w:t>
      </w:r>
      <w:r>
        <w:rPr>
          <w:rFonts w:hint="eastAsia" w:cs="宋体" w:asciiTheme="majorEastAsia" w:hAnsiTheme="majorEastAsia" w:eastAsiaTheme="majorEastAsia"/>
          <w:kern w:val="0"/>
          <w:sz w:val="24"/>
          <w:u w:val="single"/>
        </w:rPr>
        <w:t>（填写“项目名称”）</w:t>
      </w:r>
      <w:r>
        <w:rPr>
          <w:rFonts w:hint="eastAsia" w:cs="宋体" w:asciiTheme="majorEastAsia" w:hAnsiTheme="majorEastAsia" w:eastAsiaTheme="majorEastAsia"/>
          <w:kern w:val="0"/>
          <w:sz w:val="24"/>
        </w:rPr>
        <w:t> 项目（项目编号：</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）的政府采购活动。甲方期望将采购项目的部分采购标的分包给乙方完成，而乙方保证能够向甲方提供本协议项下的采购标的，甲、乙双方就合同分包的有关事宜达成下列协议：</w:t>
      </w:r>
    </w:p>
    <w:p w14:paraId="3C35D29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一、分包标的</w:t>
      </w:r>
    </w:p>
    <w:p w14:paraId="3900FD5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u w:val="single"/>
        </w:rPr>
        <w:t>（根据双方的意向填写，可以是表格或文字描述）。</w:t>
      </w:r>
    </w:p>
    <w:p w14:paraId="773B1A8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二、分包合同金额占比</w:t>
      </w:r>
    </w:p>
    <w:p w14:paraId="557BAFE7">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分包合同价占投标总价的比例：</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w:t>
      </w:r>
    </w:p>
    <w:p w14:paraId="6526B2CD">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三、其他条款</w:t>
      </w:r>
    </w:p>
    <w:p w14:paraId="0AFBDA4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7"/>
        <w:tblW w:w="5000" w:type="pct"/>
        <w:tblInd w:w="0" w:type="dxa"/>
        <w:tblLayout w:type="autofit"/>
        <w:tblCellMar>
          <w:top w:w="0" w:type="dxa"/>
          <w:left w:w="0" w:type="dxa"/>
          <w:bottom w:w="0" w:type="dxa"/>
          <w:right w:w="0" w:type="dxa"/>
        </w:tblCellMar>
      </w:tblPr>
      <w:tblGrid>
        <w:gridCol w:w="4981"/>
        <w:gridCol w:w="4982"/>
      </w:tblGrid>
      <w:tr w14:paraId="1724BB01">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F8098FE">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甲方：</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B077500">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乙方：</w:t>
            </w:r>
          </w:p>
        </w:tc>
      </w:tr>
      <w:tr w14:paraId="23750A3B">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E52FD1D">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住所：</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340673D">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住所：</w:t>
            </w:r>
          </w:p>
        </w:tc>
      </w:tr>
      <w:tr w14:paraId="5FB95DAF">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C8B66C6">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BA88AE6">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单位负责人或委托代理人：</w:t>
            </w:r>
          </w:p>
        </w:tc>
      </w:tr>
      <w:tr w14:paraId="249EEFC2">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1BB9401">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联系方法：</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23ACE00">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联系方法：</w:t>
            </w:r>
          </w:p>
        </w:tc>
      </w:tr>
      <w:tr w14:paraId="5C630381">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85E4050">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开户银行：</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6E98466">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开户银行：</w:t>
            </w:r>
          </w:p>
        </w:tc>
      </w:tr>
      <w:tr w14:paraId="2AAFD87F">
        <w:tblPrEx>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50F74E9">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账号：</w:t>
            </w:r>
          </w:p>
        </w:tc>
        <w:tc>
          <w:tcPr>
            <w:tcW w:w="250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DD560FC">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账号：</w:t>
            </w:r>
          </w:p>
        </w:tc>
      </w:tr>
      <w:tr w14:paraId="563CB2B6">
        <w:tblPrEx>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DB3C39D">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签订地点：</w:t>
            </w:r>
            <w:r>
              <w:rPr>
                <w:rFonts w:hint="eastAsia" w:cs="宋体" w:asciiTheme="majorEastAsia" w:hAnsiTheme="majorEastAsia" w:eastAsiaTheme="majorEastAsia"/>
                <w:kern w:val="0"/>
                <w:sz w:val="24"/>
                <w:u w:val="single"/>
              </w:rPr>
              <w:t>　　　　　　　　　　</w:t>
            </w:r>
          </w:p>
          <w:p w14:paraId="122154D9">
            <w:pPr>
              <w:widowControl/>
              <w:spacing w:line="500" w:lineRule="exac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签约日期：</w:t>
            </w:r>
            <w:r>
              <w:rPr>
                <w:rFonts w:hint="eastAsia" w:cs="宋体" w:asciiTheme="majorEastAsia" w:hAnsiTheme="majorEastAsia" w:eastAsiaTheme="majorEastAsia"/>
                <w:kern w:val="0"/>
                <w:sz w:val="24"/>
                <w:u w:val="single"/>
              </w:rPr>
              <w:t>　　年　　月　　日</w:t>
            </w:r>
          </w:p>
        </w:tc>
      </w:tr>
    </w:tbl>
    <w:p w14:paraId="7EDC61AC">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5C310674">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1.招标文件接受合同分包且投标人拟将合同分包的，应提供本协议；否则无须提供。</w:t>
      </w:r>
    </w:p>
    <w:p w14:paraId="30D53053">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2.本协议由委托代理人签字或盖章的，应按照本章载明的格式提供“单位授权书”。</w:t>
      </w:r>
    </w:p>
    <w:p w14:paraId="2FD9B6C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3.在以合同分包形式落实中小企业预留份额项目中，投标人除了要提供《中小企业声明函》，还需提供本协议。</w:t>
      </w:r>
    </w:p>
    <w:p w14:paraId="740BF261">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DE87179">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二-7其他资格证明文件（若有）</w:t>
      </w:r>
    </w:p>
    <w:p w14:paraId="1E0F46DA">
      <w:pPr>
        <w:widowControl/>
        <w:spacing w:line="500" w:lineRule="exac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二-7-①招标文件规定的其他资格证明文件（若有）</w:t>
      </w:r>
    </w:p>
    <w:p w14:paraId="4723F653">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编制说明</w:t>
      </w:r>
    </w:p>
    <w:p w14:paraId="5C770DD8">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除招标文件另有规定外，招标文件要求提交的除前述资格证明文件外的其他资格证明文件（若有）加盖投标人的单位公章后应在此项下提交。</w:t>
      </w:r>
    </w:p>
    <w:p w14:paraId="7333BBBA">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3625B449">
      <w:pPr>
        <w:widowControl/>
        <w:shd w:val="clear" w:color="auto" w:fill="FFFFFF"/>
        <w:spacing w:line="500" w:lineRule="exac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三、投标保证金</w:t>
      </w:r>
    </w:p>
    <w:p w14:paraId="4CDBF4BC">
      <w:pPr>
        <w:widowControl/>
        <w:spacing w:line="500" w:lineRule="exac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编制说明</w:t>
      </w:r>
    </w:p>
    <w:p w14:paraId="15F59445">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1、在此项下提交的“投标保证金”材料可使用转账凭证复印件或从福建省政府采购网上公开信息系统中下载的有关原始页面的打印件。</w:t>
      </w:r>
    </w:p>
    <w:p w14:paraId="04C297AA">
      <w:pPr>
        <w:widowControl/>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2、投标保证金是否已提交的认定按照招标文件第三章规定执行。</w:t>
      </w:r>
    </w:p>
    <w:p w14:paraId="12C51CAA">
      <w:pPr>
        <w:widowControl/>
        <w:shd w:val="clear" w:color="auto" w:fill="FFFFFF"/>
        <w:spacing w:line="500" w:lineRule="exac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2449047">
      <w:pPr>
        <w:widowControl/>
        <w:spacing w:line="500" w:lineRule="exact"/>
        <w:jc w:val="left"/>
        <w:rPr>
          <w:rFonts w:cs="宋体" w:asciiTheme="majorEastAsia" w:hAnsiTheme="majorEastAsia" w:eastAsiaTheme="majorEastAsia"/>
          <w:bCs/>
          <w:kern w:val="0"/>
          <w:sz w:val="24"/>
        </w:rPr>
      </w:pPr>
      <w:r>
        <w:rPr>
          <w:rFonts w:cs="宋体" w:asciiTheme="majorEastAsia" w:hAnsiTheme="majorEastAsia" w:eastAsiaTheme="majorEastAsia"/>
          <w:bCs/>
          <w:kern w:val="0"/>
          <w:sz w:val="24"/>
        </w:rPr>
        <w:br w:type="page"/>
      </w:r>
    </w:p>
    <w:p w14:paraId="652AD4A7">
      <w:pPr>
        <w:widowControl/>
        <w:shd w:val="clear" w:color="auto" w:fill="FFFFFF"/>
        <w:spacing w:line="480" w:lineRule="atLeast"/>
        <w:jc w:val="center"/>
        <w:outlineLvl w:val="2"/>
        <w:rPr>
          <w:rFonts w:cs="宋体"/>
          <w:bCs/>
          <w:kern w:val="0"/>
          <w:sz w:val="27"/>
          <w:szCs w:val="27"/>
        </w:rPr>
      </w:pPr>
      <w:r>
        <w:rPr>
          <w:rFonts w:hint="eastAsia" w:cs="宋体"/>
          <w:bCs/>
          <w:kern w:val="0"/>
          <w:sz w:val="27"/>
          <w:szCs w:val="27"/>
        </w:rPr>
        <w:t>封面格式(报价部分)</w:t>
      </w:r>
    </w:p>
    <w:p w14:paraId="088AD78B">
      <w:pPr>
        <w:widowControl/>
        <w:jc w:val="center"/>
        <w:outlineLvl w:val="0"/>
        <w:rPr>
          <w:rFonts w:cs="宋体"/>
          <w:bCs/>
          <w:kern w:val="36"/>
          <w:sz w:val="78"/>
          <w:szCs w:val="78"/>
        </w:rPr>
      </w:pPr>
      <w:r>
        <w:rPr>
          <w:rFonts w:hint="eastAsia" w:cs="宋体"/>
          <w:bCs/>
          <w:kern w:val="36"/>
          <w:sz w:val="78"/>
          <w:szCs w:val="78"/>
        </w:rPr>
        <w:t>福建省政府采购投标文件</w:t>
      </w:r>
    </w:p>
    <w:p w14:paraId="28A71552">
      <w:pPr>
        <w:widowControl/>
        <w:jc w:val="center"/>
        <w:outlineLvl w:val="0"/>
        <w:rPr>
          <w:rFonts w:cs="宋体"/>
          <w:bCs/>
          <w:kern w:val="36"/>
          <w:sz w:val="78"/>
          <w:szCs w:val="78"/>
        </w:rPr>
      </w:pPr>
      <w:r>
        <w:rPr>
          <w:rFonts w:hint="eastAsia" w:cs="宋体"/>
          <w:bCs/>
          <w:kern w:val="36"/>
          <w:sz w:val="78"/>
          <w:szCs w:val="78"/>
        </w:rPr>
        <w:t>（报价部分）</w:t>
      </w:r>
    </w:p>
    <w:p w14:paraId="675EDA3A">
      <w:pPr>
        <w:widowControl/>
        <w:jc w:val="left"/>
        <w:rPr>
          <w:rFonts w:cs="宋体"/>
          <w:kern w:val="0"/>
        </w:rPr>
      </w:pPr>
    </w:p>
    <w:p w14:paraId="196E075C">
      <w:pPr>
        <w:widowControl/>
        <w:jc w:val="left"/>
        <w:rPr>
          <w:rFonts w:cs="宋体"/>
          <w:kern w:val="0"/>
        </w:rPr>
      </w:pPr>
    </w:p>
    <w:p w14:paraId="6059AE03">
      <w:pPr>
        <w:widowControl/>
        <w:jc w:val="left"/>
        <w:rPr>
          <w:rFonts w:cs="宋体"/>
          <w:kern w:val="0"/>
        </w:rPr>
      </w:pPr>
    </w:p>
    <w:p w14:paraId="41233F76">
      <w:pPr>
        <w:widowControl/>
        <w:jc w:val="left"/>
        <w:rPr>
          <w:rFonts w:cs="宋体"/>
          <w:kern w:val="0"/>
        </w:rPr>
      </w:pPr>
    </w:p>
    <w:p w14:paraId="7EEDAF2F">
      <w:pPr>
        <w:widowControl/>
        <w:spacing w:line="480" w:lineRule="atLeast"/>
        <w:jc w:val="center"/>
        <w:outlineLvl w:val="1"/>
        <w:rPr>
          <w:rFonts w:cs="宋体"/>
          <w:bCs/>
          <w:kern w:val="0"/>
          <w:sz w:val="39"/>
          <w:szCs w:val="39"/>
        </w:rPr>
      </w:pPr>
      <w:r>
        <w:rPr>
          <w:rFonts w:hint="eastAsia" w:cs="宋体"/>
          <w:bCs/>
          <w:kern w:val="0"/>
          <w:sz w:val="39"/>
          <w:szCs w:val="39"/>
        </w:rPr>
        <w:t>（填写正本或副本）</w:t>
      </w:r>
    </w:p>
    <w:p w14:paraId="0A85F044">
      <w:pPr>
        <w:widowControl/>
        <w:jc w:val="left"/>
        <w:rPr>
          <w:rFonts w:cs="宋体"/>
          <w:kern w:val="0"/>
        </w:rPr>
      </w:pPr>
    </w:p>
    <w:p w14:paraId="03128D16">
      <w:pPr>
        <w:widowControl/>
        <w:jc w:val="left"/>
        <w:rPr>
          <w:rFonts w:cs="宋体"/>
          <w:kern w:val="0"/>
        </w:rPr>
      </w:pPr>
    </w:p>
    <w:p w14:paraId="54A6BA75">
      <w:pPr>
        <w:widowControl/>
        <w:jc w:val="left"/>
        <w:rPr>
          <w:rFonts w:cs="宋体"/>
          <w:kern w:val="0"/>
        </w:rPr>
      </w:pPr>
    </w:p>
    <w:p w14:paraId="13ECB19F">
      <w:pPr>
        <w:widowControl/>
        <w:jc w:val="left"/>
        <w:rPr>
          <w:rFonts w:cs="宋体"/>
          <w:kern w:val="0"/>
        </w:rPr>
      </w:pPr>
    </w:p>
    <w:p w14:paraId="4B8A7538">
      <w:pPr>
        <w:widowControl/>
        <w:jc w:val="left"/>
        <w:rPr>
          <w:rFonts w:cs="宋体"/>
          <w:kern w:val="0"/>
        </w:rPr>
      </w:pPr>
    </w:p>
    <w:p w14:paraId="700A9965">
      <w:pPr>
        <w:widowControl/>
        <w:jc w:val="left"/>
        <w:rPr>
          <w:rFonts w:cs="宋体"/>
          <w:kern w:val="0"/>
        </w:rPr>
      </w:pPr>
    </w:p>
    <w:p w14:paraId="1B3808F1">
      <w:pPr>
        <w:widowControl/>
        <w:spacing w:line="480" w:lineRule="atLeast"/>
        <w:jc w:val="center"/>
        <w:outlineLvl w:val="2"/>
        <w:rPr>
          <w:rFonts w:cs="宋体"/>
          <w:bCs/>
          <w:kern w:val="0"/>
          <w:sz w:val="27"/>
          <w:szCs w:val="27"/>
        </w:rPr>
      </w:pPr>
      <w:r>
        <w:rPr>
          <w:rFonts w:hint="eastAsia" w:cs="宋体"/>
          <w:bCs/>
          <w:kern w:val="0"/>
          <w:sz w:val="27"/>
          <w:szCs w:val="27"/>
        </w:rPr>
        <w:t>（项目名称：（由投标人填写）</w:t>
      </w:r>
    </w:p>
    <w:p w14:paraId="62CEB6E6">
      <w:pPr>
        <w:widowControl/>
        <w:spacing w:line="480" w:lineRule="atLeast"/>
        <w:jc w:val="center"/>
        <w:outlineLvl w:val="2"/>
        <w:rPr>
          <w:rFonts w:cs="宋体"/>
          <w:bCs/>
          <w:kern w:val="0"/>
          <w:sz w:val="27"/>
          <w:szCs w:val="27"/>
        </w:rPr>
      </w:pPr>
      <w:r>
        <w:rPr>
          <w:rFonts w:hint="eastAsia" w:cs="宋体"/>
          <w:bCs/>
          <w:kern w:val="0"/>
          <w:sz w:val="27"/>
          <w:szCs w:val="27"/>
        </w:rPr>
        <w:t>（备案编号：（由投标人填写）</w:t>
      </w:r>
    </w:p>
    <w:p w14:paraId="699FC7C0">
      <w:pPr>
        <w:widowControl/>
        <w:spacing w:line="480" w:lineRule="atLeast"/>
        <w:jc w:val="center"/>
        <w:outlineLvl w:val="2"/>
        <w:rPr>
          <w:rFonts w:cs="宋体"/>
          <w:bCs/>
          <w:kern w:val="0"/>
          <w:sz w:val="27"/>
          <w:szCs w:val="27"/>
        </w:rPr>
      </w:pPr>
      <w:r>
        <w:rPr>
          <w:rFonts w:hint="eastAsia" w:cs="宋体"/>
          <w:bCs/>
          <w:kern w:val="0"/>
          <w:sz w:val="27"/>
          <w:szCs w:val="27"/>
        </w:rPr>
        <w:t>（项目编号：（由投标人填写）</w:t>
      </w:r>
    </w:p>
    <w:p w14:paraId="54955A23">
      <w:pPr>
        <w:widowControl/>
        <w:spacing w:line="480" w:lineRule="atLeast"/>
        <w:jc w:val="center"/>
        <w:outlineLvl w:val="2"/>
        <w:rPr>
          <w:rFonts w:cs="宋体"/>
          <w:bCs/>
          <w:kern w:val="0"/>
          <w:sz w:val="27"/>
          <w:szCs w:val="27"/>
        </w:rPr>
      </w:pPr>
      <w:r>
        <w:rPr>
          <w:rFonts w:hint="eastAsia" w:cs="宋体"/>
          <w:bCs/>
          <w:kern w:val="0"/>
          <w:sz w:val="27"/>
          <w:szCs w:val="27"/>
        </w:rPr>
        <w:t>（所投采购包：（由投标人填写）</w:t>
      </w:r>
    </w:p>
    <w:p w14:paraId="74FC4097">
      <w:pPr>
        <w:widowControl/>
        <w:jc w:val="left"/>
        <w:rPr>
          <w:rFonts w:cs="宋体"/>
          <w:kern w:val="0"/>
        </w:rPr>
      </w:pPr>
    </w:p>
    <w:p w14:paraId="7BDF4267">
      <w:pPr>
        <w:widowControl/>
        <w:jc w:val="left"/>
        <w:rPr>
          <w:rFonts w:cs="宋体"/>
          <w:kern w:val="0"/>
        </w:rPr>
      </w:pPr>
    </w:p>
    <w:p w14:paraId="5D444A1F">
      <w:pPr>
        <w:widowControl/>
        <w:jc w:val="left"/>
        <w:rPr>
          <w:rFonts w:cs="宋体"/>
          <w:kern w:val="0"/>
        </w:rPr>
      </w:pPr>
    </w:p>
    <w:p w14:paraId="04270382">
      <w:pPr>
        <w:widowControl/>
        <w:spacing w:line="480" w:lineRule="atLeast"/>
        <w:jc w:val="center"/>
        <w:outlineLvl w:val="2"/>
        <w:rPr>
          <w:rFonts w:cs="宋体"/>
          <w:bCs/>
          <w:kern w:val="0"/>
          <w:sz w:val="27"/>
          <w:szCs w:val="27"/>
        </w:rPr>
      </w:pPr>
      <w:r>
        <w:rPr>
          <w:rFonts w:hint="eastAsia" w:cs="宋体"/>
          <w:bCs/>
          <w:kern w:val="0"/>
          <w:sz w:val="27"/>
          <w:szCs w:val="27"/>
        </w:rPr>
        <w:t>投标人：（填写“全称”）</w:t>
      </w:r>
    </w:p>
    <w:p w14:paraId="1FF142F7">
      <w:pPr>
        <w:widowControl/>
        <w:spacing w:line="480" w:lineRule="atLeast"/>
        <w:jc w:val="center"/>
        <w:outlineLvl w:val="2"/>
        <w:rPr>
          <w:rFonts w:cs="宋体"/>
          <w:bCs/>
          <w:kern w:val="0"/>
          <w:sz w:val="27"/>
          <w:szCs w:val="27"/>
        </w:rPr>
      </w:pPr>
      <w:r>
        <w:rPr>
          <w:rFonts w:hint="eastAsia" w:cs="宋体"/>
          <w:bCs/>
          <w:kern w:val="0"/>
          <w:sz w:val="27"/>
          <w:szCs w:val="27"/>
        </w:rPr>
        <w:t>（由投标人填写）年（由投标人填写）月</w:t>
      </w:r>
    </w:p>
    <w:p w14:paraId="614C0365">
      <w:pPr>
        <w:widowControl/>
        <w:shd w:val="clear" w:color="auto" w:fill="FFFFFF"/>
        <w:spacing w:line="480" w:lineRule="atLeast"/>
        <w:jc w:val="left"/>
        <w:rPr>
          <w:rFonts w:cs="宋体"/>
          <w:kern w:val="0"/>
        </w:rPr>
      </w:pPr>
      <w:r>
        <w:rPr>
          <w:rFonts w:hint="eastAsia" w:cs="宋体"/>
          <w:kern w:val="0"/>
        </w:rPr>
        <w:t> </w:t>
      </w:r>
    </w:p>
    <w:p w14:paraId="5CFF8EBB">
      <w:pPr>
        <w:widowControl/>
        <w:jc w:val="left"/>
        <w:rPr>
          <w:rFonts w:cs="宋体" w:asciiTheme="majorEastAsia" w:hAnsiTheme="majorEastAsia" w:eastAsiaTheme="majorEastAsia"/>
          <w:bCs/>
          <w:kern w:val="0"/>
          <w:sz w:val="24"/>
        </w:rPr>
      </w:pPr>
      <w:r>
        <w:rPr>
          <w:rFonts w:cs="宋体" w:asciiTheme="majorEastAsia" w:hAnsiTheme="majorEastAsia" w:eastAsiaTheme="majorEastAsia"/>
          <w:bCs/>
          <w:kern w:val="0"/>
          <w:sz w:val="24"/>
        </w:rPr>
        <w:br w:type="page"/>
      </w:r>
    </w:p>
    <w:p w14:paraId="67D9BEAE">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索引</w:t>
      </w:r>
    </w:p>
    <w:p w14:paraId="3011207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一、开标（报价）一览表</w:t>
      </w:r>
    </w:p>
    <w:p w14:paraId="0B70454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二、投标（响应）报价明细表</w:t>
      </w:r>
    </w:p>
    <w:p w14:paraId="0D2A3D3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三、招标文件规定的价格扣除证明材料（若有）</w:t>
      </w:r>
    </w:p>
    <w:p w14:paraId="38F0AB7F">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4F07BCB">
      <w:pPr>
        <w:widowControl/>
        <w:shd w:val="clear" w:color="auto" w:fill="FFFFFF"/>
        <w:spacing w:line="480" w:lineRule="atLeast"/>
        <w:jc w:val="center"/>
        <w:outlineLvl w:val="0"/>
        <w:rPr>
          <w:rFonts w:cs="宋体" w:asciiTheme="majorEastAsia" w:hAnsiTheme="majorEastAsia" w:eastAsiaTheme="majorEastAsia"/>
          <w:bCs/>
          <w:kern w:val="36"/>
          <w:sz w:val="24"/>
        </w:rPr>
      </w:pPr>
      <w:r>
        <w:rPr>
          <w:rFonts w:hint="eastAsia" w:cs="宋体" w:asciiTheme="majorEastAsia" w:hAnsiTheme="majorEastAsia" w:eastAsiaTheme="majorEastAsia"/>
          <w:bCs/>
          <w:kern w:val="36"/>
          <w:sz w:val="24"/>
        </w:rPr>
        <w:t>开标（报价）一览表</w:t>
      </w:r>
    </w:p>
    <w:p w14:paraId="27A9A726">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公司名称：</w:t>
      </w:r>
    </w:p>
    <w:p w14:paraId="4DB66E99">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包号： 1</w:t>
      </w:r>
    </w:p>
    <w:p w14:paraId="271F4E6C">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 [350103]FJGC[GK]2024002</w:t>
      </w:r>
    </w:p>
    <w:p w14:paraId="4CD531DB">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项目名称： 应急处突巡防队服务</w:t>
      </w:r>
    </w:p>
    <w:tbl>
      <w:tblPr>
        <w:tblStyle w:val="7"/>
        <w:tblW w:w="5000" w:type="pct"/>
        <w:tblInd w:w="0" w:type="dxa"/>
        <w:tblLayout w:type="autofit"/>
        <w:tblCellMar>
          <w:top w:w="0" w:type="dxa"/>
          <w:left w:w="0" w:type="dxa"/>
          <w:bottom w:w="0" w:type="dxa"/>
          <w:right w:w="0" w:type="dxa"/>
        </w:tblCellMar>
      </w:tblPr>
      <w:tblGrid>
        <w:gridCol w:w="776"/>
        <w:gridCol w:w="3105"/>
        <w:gridCol w:w="2458"/>
        <w:gridCol w:w="2329"/>
        <w:gridCol w:w="1295"/>
      </w:tblGrid>
      <w:tr w14:paraId="192FE67C">
        <w:tblPrEx>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F222E1D">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289BF3D4">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报价内容</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629A417B">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6DA1DF89">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响应报价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664EC74A">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价款形式</w:t>
            </w:r>
          </w:p>
        </w:tc>
      </w:tr>
      <w:tr w14:paraId="3FCE7E78">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A03CE3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622302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应急处突巡防队服务项目</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A8D7E4C">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14742000.0000 元</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027681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「汇总引用」 元</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188B0C5">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总价</w:t>
            </w:r>
          </w:p>
        </w:tc>
      </w:tr>
    </w:tbl>
    <w:p w14:paraId="5FAB2DA1">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备注：无</w:t>
      </w:r>
    </w:p>
    <w:p w14:paraId="2776774D">
      <w:pPr>
        <w:widowControl/>
        <w:shd w:val="clear" w:color="auto" w:fill="FFFFFF"/>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时间：      年     </w:t>
      </w:r>
      <w:r>
        <w:rPr>
          <w:rFonts w:hint="eastAsia" w:ascii="宋体" w:hAnsi="宋体" w:eastAsia="宋体" w:cs="宋体"/>
          <w:kern w:val="0"/>
          <w:sz w:val="24"/>
        </w:rPr>
        <w:t>月</w:t>
      </w:r>
      <w:r>
        <w:rPr>
          <w:rFonts w:hint="eastAsia" w:cs="宋体" w:asciiTheme="majorEastAsia" w:hAnsiTheme="majorEastAsia" w:eastAsiaTheme="majorEastAsia"/>
          <w:kern w:val="0"/>
          <w:sz w:val="24"/>
        </w:rPr>
        <w:t>     </w:t>
      </w:r>
      <w:r>
        <w:rPr>
          <w:rFonts w:hint="eastAsia" w:ascii="宋体" w:hAnsi="宋体" w:eastAsia="宋体" w:cs="宋体"/>
          <w:kern w:val="0"/>
          <w:sz w:val="24"/>
        </w:rPr>
        <w:t>日</w:t>
      </w:r>
    </w:p>
    <w:p w14:paraId="0AFAB228">
      <w:pPr>
        <w:widowControl/>
        <w:shd w:val="clear" w:color="auto" w:fill="FFFFFF"/>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签章：                      </w:t>
      </w:r>
    </w:p>
    <w:p w14:paraId="537BEB5C">
      <w:pPr>
        <w:widowControl/>
        <w:shd w:val="clear" w:color="auto" w:fill="FFFFFF"/>
        <w:spacing w:line="480" w:lineRule="atLeast"/>
        <w:jc w:val="center"/>
        <w:outlineLvl w:val="0"/>
        <w:rPr>
          <w:rFonts w:cs="宋体" w:asciiTheme="majorEastAsia" w:hAnsiTheme="majorEastAsia" w:eastAsiaTheme="majorEastAsia"/>
          <w:bCs/>
          <w:kern w:val="36"/>
          <w:sz w:val="24"/>
        </w:rPr>
      </w:pPr>
      <w:r>
        <w:rPr>
          <w:rFonts w:hint="eastAsia" w:cs="宋体" w:asciiTheme="majorEastAsia" w:hAnsiTheme="majorEastAsia" w:eastAsiaTheme="majorEastAsia"/>
          <w:bCs/>
          <w:kern w:val="36"/>
          <w:sz w:val="24"/>
        </w:rPr>
        <w:t>投标（响应）报价明细表</w:t>
      </w:r>
    </w:p>
    <w:p w14:paraId="73D1C75F">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公司名称：</w:t>
      </w:r>
    </w:p>
    <w:p w14:paraId="237701E6">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包号： 1</w:t>
      </w:r>
    </w:p>
    <w:p w14:paraId="56F01930">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 [350103]FJGC[GK]2024002</w:t>
      </w:r>
    </w:p>
    <w:p w14:paraId="3066E6A9">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项目名称： 应急处突巡防队服务</w:t>
      </w:r>
    </w:p>
    <w:p w14:paraId="6AA20EDC">
      <w:pPr>
        <w:widowControl/>
        <w:shd w:val="clear" w:color="auto" w:fill="FFFFFF"/>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应急处突巡防队服务</w:t>
      </w:r>
    </w:p>
    <w:tbl>
      <w:tblPr>
        <w:tblStyle w:val="7"/>
        <w:tblW w:w="5000" w:type="pct"/>
        <w:tblInd w:w="0" w:type="dxa"/>
        <w:tblLayout w:type="autofit"/>
        <w:tblCellMar>
          <w:top w:w="0" w:type="dxa"/>
          <w:left w:w="0" w:type="dxa"/>
          <w:bottom w:w="0" w:type="dxa"/>
          <w:right w:w="0" w:type="dxa"/>
        </w:tblCellMar>
      </w:tblPr>
      <w:tblGrid>
        <w:gridCol w:w="504"/>
        <w:gridCol w:w="679"/>
        <w:gridCol w:w="712"/>
        <w:gridCol w:w="712"/>
        <w:gridCol w:w="712"/>
        <w:gridCol w:w="712"/>
        <w:gridCol w:w="989"/>
        <w:gridCol w:w="1192"/>
        <w:gridCol w:w="530"/>
        <w:gridCol w:w="555"/>
        <w:gridCol w:w="762"/>
        <w:gridCol w:w="824"/>
        <w:gridCol w:w="1080"/>
      </w:tblGrid>
      <w:tr w14:paraId="0A642980">
        <w:tblPrEx>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53675D1F">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6F21E962">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服务名称</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8AD1131">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服务范围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49150645">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服务要求</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762E27D7">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服务时间</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90EE22F">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服务标准</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1F2C87E3">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最高限价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205DB49E">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单价</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CB52258">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数量</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5479201E">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计量单位</w:t>
            </w:r>
          </w:p>
        </w:tc>
        <w:tc>
          <w:tcPr>
            <w:tcW w:w="0" w:type="auto"/>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07151D41">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是否环境标志产品</w:t>
            </w:r>
          </w:p>
        </w:tc>
        <w:tc>
          <w:tcPr>
            <w:tcW w:w="414"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5947E923">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是否节能产品</w:t>
            </w:r>
          </w:p>
        </w:tc>
        <w:tc>
          <w:tcPr>
            <w:tcW w:w="542" w:type="pct"/>
            <w:tcBorders>
              <w:top w:val="single" w:color="000000" w:sz="6" w:space="0"/>
              <w:left w:val="single" w:color="000000" w:sz="6" w:space="0"/>
              <w:bottom w:val="single" w:color="000000" w:sz="6" w:space="0"/>
              <w:right w:val="single" w:color="000000" w:sz="6" w:space="0"/>
            </w:tcBorders>
            <w:shd w:val="clear" w:color="auto" w:fill="FAFAFA"/>
            <w:tcMar>
              <w:top w:w="0" w:type="dxa"/>
              <w:left w:w="120" w:type="dxa"/>
              <w:bottom w:w="0" w:type="dxa"/>
              <w:right w:w="120" w:type="dxa"/>
            </w:tcMar>
            <w:vAlign w:val="center"/>
          </w:tcPr>
          <w:p w14:paraId="41BEE63D">
            <w:pPr>
              <w:widowControl/>
              <w:wordWrap w:val="0"/>
              <w:spacing w:line="480" w:lineRule="atLeast"/>
              <w:jc w:val="left"/>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总价</w:t>
            </w:r>
          </w:p>
        </w:tc>
      </w:tr>
      <w:tr w14:paraId="741BA5AD">
        <w:tblPrEx>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119739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CC1737E">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应急处突巡防队服务</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3221ECB">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80FCEF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359DE7B">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BDEC8DE">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46F805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14742000.0000 元</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7BB969A">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{=总价/数量} 元</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CF0E50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1.0000</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7BF331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支</w:t>
            </w:r>
          </w:p>
        </w:tc>
        <w:tc>
          <w:tcPr>
            <w:tcW w:w="0" w:type="auto"/>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BD68BD7">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41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F4DE1EF">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w:t>
            </w:r>
          </w:p>
        </w:tc>
        <w:tc>
          <w:tcPr>
            <w:tcW w:w="54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0F5707B">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{供应商响应} 元</w:t>
            </w:r>
          </w:p>
        </w:tc>
      </w:tr>
    </w:tbl>
    <w:p w14:paraId="0B16B643">
      <w:pPr>
        <w:widowControl/>
        <w:shd w:val="clear" w:color="auto" w:fill="FFFFFF"/>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bCs/>
          <w:kern w:val="0"/>
          <w:sz w:val="24"/>
        </w:rPr>
        <w:t>合计</w:t>
      </w:r>
      <w:r>
        <w:rPr>
          <w:rFonts w:hint="eastAsia" w:cs="宋体" w:asciiTheme="majorEastAsia" w:hAnsiTheme="majorEastAsia" w:eastAsiaTheme="majorEastAsia"/>
          <w:kern w:val="0"/>
          <w:sz w:val="24"/>
        </w:rPr>
        <w:t>：</w:t>
      </w:r>
    </w:p>
    <w:p w14:paraId="7DCD4571">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备注：无</w:t>
      </w:r>
    </w:p>
    <w:p w14:paraId="13923DE5">
      <w:pPr>
        <w:widowControl/>
        <w:shd w:val="clear" w:color="auto" w:fill="FFFFFF"/>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时间：      年     </w:t>
      </w:r>
      <w:r>
        <w:rPr>
          <w:rFonts w:hint="eastAsia" w:ascii="宋体" w:hAnsi="宋体" w:eastAsia="宋体" w:cs="宋体"/>
          <w:kern w:val="0"/>
          <w:sz w:val="24"/>
        </w:rPr>
        <w:t>月</w:t>
      </w:r>
      <w:r>
        <w:rPr>
          <w:rFonts w:hint="eastAsia" w:cs="宋体" w:asciiTheme="majorEastAsia" w:hAnsiTheme="majorEastAsia" w:eastAsiaTheme="majorEastAsia"/>
          <w:kern w:val="0"/>
          <w:sz w:val="24"/>
        </w:rPr>
        <w:t>     </w:t>
      </w:r>
      <w:r>
        <w:rPr>
          <w:rFonts w:hint="eastAsia" w:ascii="宋体" w:hAnsi="宋体" w:eastAsia="宋体" w:cs="宋体"/>
          <w:kern w:val="0"/>
          <w:sz w:val="24"/>
        </w:rPr>
        <w:t>日</w:t>
      </w:r>
    </w:p>
    <w:p w14:paraId="53E17F90">
      <w:pPr>
        <w:widowControl/>
        <w:shd w:val="clear" w:color="auto" w:fill="FFFFFF"/>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签章：                      </w:t>
      </w:r>
    </w:p>
    <w:p w14:paraId="49EAFF3E">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495A8184">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三、招标文件规定的价格扣除证明材料（若有）</w:t>
      </w:r>
    </w:p>
    <w:p w14:paraId="45B6E68F">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三-1优先类节能产品、环境标志产品价格扣除证明材料（若有）</w:t>
      </w:r>
    </w:p>
    <w:p w14:paraId="4691D3DB">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三-1-①优先类节能产品、环境标志产品统计表（价格扣除适用，若有）</w:t>
      </w:r>
    </w:p>
    <w:p w14:paraId="391858C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w:t>
      </w:r>
      <w:r>
        <w:rPr>
          <w:rFonts w:hint="eastAsia" w:cs="宋体" w:asciiTheme="majorEastAsia" w:hAnsiTheme="majorEastAsia" w:eastAsiaTheme="majorEastAsia"/>
          <w:kern w:val="0"/>
          <w:sz w:val="24"/>
          <w:u w:val="single"/>
        </w:rPr>
        <w:t>　　　　　　　　</w:t>
      </w:r>
    </w:p>
    <w:tbl>
      <w:tblPr>
        <w:tblStyle w:val="7"/>
        <w:tblW w:w="5000" w:type="pct"/>
        <w:tblInd w:w="0" w:type="dxa"/>
        <w:tblLayout w:type="autofit"/>
        <w:tblCellMar>
          <w:top w:w="0" w:type="dxa"/>
          <w:left w:w="0" w:type="dxa"/>
          <w:bottom w:w="0" w:type="dxa"/>
          <w:right w:w="0" w:type="dxa"/>
        </w:tblCellMar>
      </w:tblPr>
      <w:tblGrid>
        <w:gridCol w:w="1074"/>
        <w:gridCol w:w="1074"/>
        <w:gridCol w:w="1343"/>
        <w:gridCol w:w="6444"/>
        <w:gridCol w:w="16"/>
        <w:gridCol w:w="6"/>
        <w:gridCol w:w="6"/>
      </w:tblGrid>
      <w:tr w14:paraId="20BCE894">
        <w:tblPrEx>
          <w:tblCellMar>
            <w:top w:w="0" w:type="dxa"/>
            <w:left w:w="0" w:type="dxa"/>
            <w:bottom w:w="0" w:type="dxa"/>
            <w:right w:w="0" w:type="dxa"/>
          </w:tblCellMar>
        </w:tblPrEx>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899C50">
            <w:pPr>
              <w:widowControl/>
              <w:wordWrap w:val="0"/>
              <w:spacing w:line="480" w:lineRule="atLeast"/>
              <w:jc w:val="center"/>
              <w:rPr>
                <w:rFonts w:cs="宋体" w:asciiTheme="majorEastAsia" w:hAnsiTheme="majorEastAsia" w:eastAsiaTheme="majorEastAsia"/>
                <w:kern w:val="0"/>
                <w:sz w:val="24"/>
              </w:rPr>
            </w:pPr>
          </w:p>
        </w:tc>
        <w:tc>
          <w:tcPr>
            <w:tcW w:w="4461" w:type="pct"/>
            <w:gridSpan w:val="6"/>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698B8BA">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本采购包内属于节能、环境标志产品情况</w:t>
            </w:r>
          </w:p>
        </w:tc>
      </w:tr>
      <w:tr w14:paraId="79E4D217">
        <w:tblPrEx>
          <w:tblCellMar>
            <w:top w:w="0" w:type="dxa"/>
            <w:left w:w="0" w:type="dxa"/>
            <w:bottom w:w="0" w:type="dxa"/>
            <w:right w:w="0" w:type="dxa"/>
          </w:tblCellMar>
        </w:tblPrEx>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42564E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w:t>
            </w:r>
          </w:p>
        </w:tc>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F052C60">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品目号</w:t>
            </w:r>
          </w:p>
        </w:tc>
        <w:tc>
          <w:tcPr>
            <w:tcW w:w="6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6C27A9B">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产品名称</w:t>
            </w:r>
          </w:p>
        </w:tc>
        <w:tc>
          <w:tcPr>
            <w:tcW w:w="323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94BA19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认证种类</w:t>
            </w:r>
          </w:p>
        </w:tc>
        <w:tc>
          <w:tcPr>
            <w:tcW w:w="8" w:type="pct"/>
            <w:vAlign w:val="center"/>
          </w:tcPr>
          <w:p w14:paraId="5A8DAED4">
            <w:pPr>
              <w:widowControl/>
              <w:jc w:val="left"/>
              <w:rPr>
                <w:rFonts w:asciiTheme="majorEastAsia" w:hAnsiTheme="majorEastAsia" w:eastAsiaTheme="majorEastAsia"/>
                <w:kern w:val="0"/>
                <w:sz w:val="24"/>
              </w:rPr>
            </w:pPr>
          </w:p>
        </w:tc>
        <w:tc>
          <w:tcPr>
            <w:tcW w:w="3" w:type="pct"/>
            <w:vAlign w:val="center"/>
          </w:tcPr>
          <w:p w14:paraId="5E30D7C1">
            <w:pPr>
              <w:widowControl/>
              <w:jc w:val="left"/>
              <w:rPr>
                <w:rFonts w:asciiTheme="majorEastAsia" w:hAnsiTheme="majorEastAsia" w:eastAsiaTheme="majorEastAsia"/>
                <w:kern w:val="0"/>
                <w:sz w:val="24"/>
              </w:rPr>
            </w:pPr>
          </w:p>
        </w:tc>
        <w:tc>
          <w:tcPr>
            <w:tcW w:w="3" w:type="pct"/>
            <w:vAlign w:val="center"/>
          </w:tcPr>
          <w:p w14:paraId="63F51707">
            <w:pPr>
              <w:widowControl/>
              <w:jc w:val="left"/>
              <w:rPr>
                <w:rFonts w:asciiTheme="majorEastAsia" w:hAnsiTheme="majorEastAsia" w:eastAsiaTheme="majorEastAsia"/>
                <w:kern w:val="0"/>
                <w:sz w:val="24"/>
              </w:rPr>
            </w:pPr>
          </w:p>
        </w:tc>
      </w:tr>
      <w:tr w14:paraId="5EF58956">
        <w:tblPrEx>
          <w:tblCellMar>
            <w:top w:w="0" w:type="dxa"/>
            <w:left w:w="0" w:type="dxa"/>
            <w:bottom w:w="0" w:type="dxa"/>
            <w:right w:w="0" w:type="dxa"/>
          </w:tblCellMar>
        </w:tblPrEx>
        <w:tc>
          <w:tcPr>
            <w:tcW w:w="539" w:type="pct"/>
            <w:vMerge w:val="restar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642D00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F2DA756">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6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84A17F4">
            <w:pPr>
              <w:widowControl/>
              <w:wordWrap w:val="0"/>
              <w:spacing w:line="480" w:lineRule="atLeast"/>
              <w:jc w:val="center"/>
              <w:rPr>
                <w:rFonts w:cs="宋体" w:asciiTheme="majorEastAsia" w:hAnsiTheme="majorEastAsia" w:eastAsiaTheme="majorEastAsia"/>
                <w:kern w:val="0"/>
                <w:sz w:val="24"/>
              </w:rPr>
            </w:pPr>
          </w:p>
        </w:tc>
        <w:tc>
          <w:tcPr>
            <w:tcW w:w="323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8784CDB">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供应商自行填写种类，并上传证明附件以便评审查看</w:t>
            </w:r>
          </w:p>
        </w:tc>
        <w:tc>
          <w:tcPr>
            <w:tcW w:w="8" w:type="pct"/>
            <w:vAlign w:val="center"/>
          </w:tcPr>
          <w:p w14:paraId="25ECBD27">
            <w:pPr>
              <w:widowControl/>
              <w:jc w:val="left"/>
              <w:rPr>
                <w:rFonts w:asciiTheme="majorEastAsia" w:hAnsiTheme="majorEastAsia" w:eastAsiaTheme="majorEastAsia"/>
                <w:kern w:val="0"/>
                <w:sz w:val="24"/>
              </w:rPr>
            </w:pPr>
          </w:p>
        </w:tc>
        <w:tc>
          <w:tcPr>
            <w:tcW w:w="3" w:type="pct"/>
            <w:vAlign w:val="center"/>
          </w:tcPr>
          <w:p w14:paraId="60B47AC7">
            <w:pPr>
              <w:widowControl/>
              <w:jc w:val="left"/>
              <w:rPr>
                <w:rFonts w:asciiTheme="majorEastAsia" w:hAnsiTheme="majorEastAsia" w:eastAsiaTheme="majorEastAsia"/>
                <w:kern w:val="0"/>
                <w:sz w:val="24"/>
              </w:rPr>
            </w:pPr>
          </w:p>
        </w:tc>
        <w:tc>
          <w:tcPr>
            <w:tcW w:w="3" w:type="pct"/>
            <w:vAlign w:val="center"/>
          </w:tcPr>
          <w:p w14:paraId="051D59B0">
            <w:pPr>
              <w:widowControl/>
              <w:jc w:val="left"/>
              <w:rPr>
                <w:rFonts w:asciiTheme="majorEastAsia" w:hAnsiTheme="majorEastAsia" w:eastAsiaTheme="majorEastAsia"/>
                <w:kern w:val="0"/>
                <w:sz w:val="24"/>
              </w:rPr>
            </w:pPr>
          </w:p>
        </w:tc>
      </w:tr>
      <w:tr w14:paraId="076EF7A1">
        <w:tblPrEx>
          <w:tblCellMar>
            <w:top w:w="0" w:type="dxa"/>
            <w:left w:w="0" w:type="dxa"/>
            <w:bottom w:w="0" w:type="dxa"/>
            <w:right w:w="0" w:type="dxa"/>
          </w:tblCellMar>
        </w:tblPrEx>
        <w:tc>
          <w:tcPr>
            <w:tcW w:w="539" w:type="pct"/>
            <w:vMerge w:val="continue"/>
            <w:tcBorders>
              <w:top w:val="single" w:color="000000" w:sz="6" w:space="0"/>
              <w:left w:val="single" w:color="000000" w:sz="6" w:space="0"/>
              <w:bottom w:val="single" w:color="000000" w:sz="6" w:space="0"/>
              <w:right w:val="single" w:color="000000" w:sz="6" w:space="0"/>
            </w:tcBorders>
            <w:vAlign w:val="center"/>
          </w:tcPr>
          <w:p w14:paraId="39F80F56">
            <w:pPr>
              <w:widowControl/>
              <w:jc w:val="left"/>
              <w:rPr>
                <w:rFonts w:cs="宋体" w:asciiTheme="majorEastAsia" w:hAnsiTheme="majorEastAsia" w:eastAsiaTheme="majorEastAsia"/>
                <w:kern w:val="0"/>
                <w:sz w:val="24"/>
              </w:rPr>
            </w:pPr>
          </w:p>
        </w:tc>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B179BDE">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67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9E1D7B">
            <w:pPr>
              <w:widowControl/>
              <w:wordWrap w:val="0"/>
              <w:spacing w:line="480" w:lineRule="atLeast"/>
              <w:jc w:val="center"/>
              <w:rPr>
                <w:rFonts w:cs="宋体" w:asciiTheme="majorEastAsia" w:hAnsiTheme="majorEastAsia" w:eastAsiaTheme="majorEastAsia"/>
                <w:kern w:val="0"/>
                <w:sz w:val="24"/>
              </w:rPr>
            </w:pPr>
          </w:p>
        </w:tc>
        <w:tc>
          <w:tcPr>
            <w:tcW w:w="3234"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6B38DCA">
            <w:pPr>
              <w:widowControl/>
              <w:wordWrap w:val="0"/>
              <w:spacing w:line="480" w:lineRule="atLeast"/>
              <w:jc w:val="center"/>
              <w:rPr>
                <w:rFonts w:cs="宋体" w:asciiTheme="majorEastAsia" w:hAnsiTheme="majorEastAsia" w:eastAsiaTheme="majorEastAsia"/>
                <w:kern w:val="0"/>
                <w:sz w:val="24"/>
              </w:rPr>
            </w:pPr>
          </w:p>
        </w:tc>
        <w:tc>
          <w:tcPr>
            <w:tcW w:w="8" w:type="pct"/>
            <w:vAlign w:val="center"/>
          </w:tcPr>
          <w:p w14:paraId="4CBD18E9">
            <w:pPr>
              <w:widowControl/>
              <w:jc w:val="left"/>
              <w:rPr>
                <w:rFonts w:asciiTheme="majorEastAsia" w:hAnsiTheme="majorEastAsia" w:eastAsiaTheme="majorEastAsia"/>
                <w:kern w:val="0"/>
                <w:sz w:val="24"/>
              </w:rPr>
            </w:pPr>
          </w:p>
        </w:tc>
        <w:tc>
          <w:tcPr>
            <w:tcW w:w="3" w:type="pct"/>
            <w:vAlign w:val="center"/>
          </w:tcPr>
          <w:p w14:paraId="5DE28300">
            <w:pPr>
              <w:widowControl/>
              <w:jc w:val="left"/>
              <w:rPr>
                <w:rFonts w:asciiTheme="majorEastAsia" w:hAnsiTheme="majorEastAsia" w:eastAsiaTheme="majorEastAsia"/>
                <w:kern w:val="0"/>
                <w:sz w:val="24"/>
              </w:rPr>
            </w:pPr>
          </w:p>
        </w:tc>
        <w:tc>
          <w:tcPr>
            <w:tcW w:w="3" w:type="pct"/>
            <w:vAlign w:val="center"/>
          </w:tcPr>
          <w:p w14:paraId="5095B1F3">
            <w:pPr>
              <w:widowControl/>
              <w:jc w:val="left"/>
              <w:rPr>
                <w:rFonts w:asciiTheme="majorEastAsia" w:hAnsiTheme="majorEastAsia" w:eastAsiaTheme="majorEastAsia"/>
                <w:kern w:val="0"/>
                <w:sz w:val="24"/>
              </w:rPr>
            </w:pPr>
          </w:p>
        </w:tc>
      </w:tr>
      <w:tr w14:paraId="3D7E8D80">
        <w:tblPrEx>
          <w:tblCellMar>
            <w:top w:w="0" w:type="dxa"/>
            <w:left w:w="0" w:type="dxa"/>
            <w:bottom w:w="0" w:type="dxa"/>
            <w:right w:w="0" w:type="dxa"/>
          </w:tblCellMar>
        </w:tblPrEx>
        <w:tc>
          <w:tcPr>
            <w:tcW w:w="53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8054F60">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w:t>
            </w:r>
          </w:p>
        </w:tc>
        <w:tc>
          <w:tcPr>
            <w:tcW w:w="4446" w:type="pct"/>
            <w:gridSpan w:val="3"/>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F89DF59">
            <w:pPr>
              <w:widowControl/>
              <w:jc w:val="left"/>
              <w:rPr>
                <w:rFonts w:cs="宋体" w:asciiTheme="majorEastAsia" w:hAnsiTheme="majorEastAsia" w:eastAsiaTheme="majorEastAsia"/>
                <w:kern w:val="0"/>
                <w:sz w:val="24"/>
              </w:rPr>
            </w:pPr>
          </w:p>
        </w:tc>
        <w:tc>
          <w:tcPr>
            <w:tcW w:w="8" w:type="pct"/>
            <w:vAlign w:val="center"/>
          </w:tcPr>
          <w:p w14:paraId="2BC78BC4">
            <w:pPr>
              <w:widowControl/>
              <w:jc w:val="left"/>
              <w:rPr>
                <w:rFonts w:asciiTheme="majorEastAsia" w:hAnsiTheme="majorEastAsia" w:eastAsiaTheme="majorEastAsia"/>
                <w:kern w:val="0"/>
                <w:sz w:val="24"/>
              </w:rPr>
            </w:pPr>
          </w:p>
        </w:tc>
        <w:tc>
          <w:tcPr>
            <w:tcW w:w="3" w:type="pct"/>
            <w:vAlign w:val="center"/>
          </w:tcPr>
          <w:p w14:paraId="60439EBA">
            <w:pPr>
              <w:widowControl/>
              <w:jc w:val="left"/>
              <w:rPr>
                <w:rFonts w:asciiTheme="majorEastAsia" w:hAnsiTheme="majorEastAsia" w:eastAsiaTheme="majorEastAsia"/>
                <w:kern w:val="0"/>
                <w:sz w:val="24"/>
              </w:rPr>
            </w:pPr>
          </w:p>
        </w:tc>
        <w:tc>
          <w:tcPr>
            <w:tcW w:w="3" w:type="pct"/>
            <w:vAlign w:val="center"/>
          </w:tcPr>
          <w:p w14:paraId="287CEE75">
            <w:pPr>
              <w:widowControl/>
              <w:jc w:val="left"/>
              <w:rPr>
                <w:rFonts w:asciiTheme="majorEastAsia" w:hAnsiTheme="majorEastAsia" w:eastAsiaTheme="majorEastAsia"/>
                <w:kern w:val="0"/>
                <w:sz w:val="24"/>
              </w:rPr>
            </w:pPr>
          </w:p>
        </w:tc>
      </w:tr>
    </w:tbl>
    <w:p w14:paraId="42DD4AE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6BE8413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1、对节能、环境标志产品计算价格扣除时，只依据电子投标（响应）文件“投标（响应）报价明细表”以及“优先类节能产品、环境标志产品证明材料（价格扣除适用，若有）。</w:t>
      </w:r>
    </w:p>
    <w:p w14:paraId="285968C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2、本表以采购包为单位，不同采购包请分别填写；同一采购包请按照其品目号顺序分别填写。</w:t>
      </w:r>
    </w:p>
    <w:p w14:paraId="038BFF45">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3、具体统计、计算：</w:t>
      </w:r>
    </w:p>
    <w:p w14:paraId="5368E29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3.1若同一采购包内的单个或多个货物取得或同时取得节能、环境标志产品等两项或多项认证的，均按照单个货物对应一项认证的原则统计、计算1次。</w:t>
      </w:r>
    </w:p>
    <w:p w14:paraId="0691A10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3.2计算结果若除不尽，可四舍五入保留到小数点后两位。</w:t>
      </w:r>
    </w:p>
    <w:p w14:paraId="0918822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3.3投标人(供应商)按照采购文件要求认真统计、计算。</w:t>
      </w:r>
    </w:p>
    <w:p w14:paraId="52A6A47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3.4若无节能、环境标志产品，不填写本表。</w:t>
      </w:r>
    </w:p>
    <w:p w14:paraId="35221E1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3.5强制类节能产品不享受价格扣除。</w:t>
      </w:r>
    </w:p>
    <w:p w14:paraId="792BD3E4">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59EC35EA">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37217482">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02EA737">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三-1-②优先类节能产品、环境标志产品证明材料（价格扣除适用，若有）</w:t>
      </w:r>
    </w:p>
    <w:p w14:paraId="4C56EABD">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三-2小型、微型企业产品等价格扣除证明材料（若有）</w:t>
      </w:r>
    </w:p>
    <w:p w14:paraId="273CC4FF">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三-2-①中小企业声明函（价格扣除适用，若有）</w:t>
      </w:r>
    </w:p>
    <w:p w14:paraId="763C6773">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中小企业声明函（货物）</w:t>
      </w:r>
    </w:p>
    <w:p w14:paraId="168D4F46">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本公司（联合体）郑重声明，根据《政府采购促进中小企业发展管理办法》（财库﹝2020﹞46 号）的规定，本公司（联合体）参加</w:t>
      </w:r>
      <w:r>
        <w:rPr>
          <w:rFonts w:hint="eastAsia" w:cs="宋体" w:asciiTheme="majorEastAsia" w:hAnsiTheme="majorEastAsia" w:eastAsiaTheme="majorEastAsia"/>
          <w:kern w:val="0"/>
          <w:sz w:val="24"/>
          <w:u w:val="single"/>
        </w:rPr>
        <w:t>（单位名称）</w:t>
      </w:r>
      <w:r>
        <w:rPr>
          <w:rFonts w:hint="eastAsia" w:cs="宋体" w:asciiTheme="majorEastAsia" w:hAnsiTheme="majorEastAsia" w:eastAsiaTheme="majorEastAsia"/>
          <w:kern w:val="0"/>
          <w:sz w:val="24"/>
        </w:rPr>
        <w:t>的</w:t>
      </w:r>
      <w:r>
        <w:rPr>
          <w:rFonts w:hint="eastAsia" w:cs="宋体" w:asciiTheme="majorEastAsia" w:hAnsiTheme="majorEastAsia" w:eastAsiaTheme="majorEastAsia"/>
          <w:kern w:val="0"/>
          <w:sz w:val="24"/>
          <w:u w:val="single"/>
        </w:rPr>
        <w:t>（项目名称）</w:t>
      </w:r>
      <w:r>
        <w:rPr>
          <w:rFonts w:hint="eastAsia" w:cs="宋体" w:asciiTheme="majorEastAsia" w:hAnsiTheme="majorEastAsia" w:eastAsiaTheme="majorEastAsia"/>
          <w:kern w:val="0"/>
          <w:sz w:val="24"/>
        </w:rPr>
        <w:t>采购活动，提供的货物全部由符合政策要求的中小企业制造。相关企业（含联合体中的中小企业、签订分包意向协议的中小企业）的具体情况如下：</w:t>
      </w:r>
    </w:p>
    <w:p w14:paraId="55E80E9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 （标的名称） </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行业；制造商为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w:t>
      </w:r>
      <w:r>
        <w:rPr>
          <w:rFonts w:cs="宋体" w:asciiTheme="majorEastAsia" w:hAnsiTheme="majorEastAsia" w:eastAsiaTheme="majorEastAsia"/>
          <w:kern w:val="0"/>
          <w:sz w:val="24"/>
          <w:vertAlign w:val="superscript"/>
        </w:rPr>
        <w:t>1</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6472E13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kern w:val="0"/>
          <w:sz w:val="24"/>
          <w:u w:val="single"/>
        </w:rPr>
        <w:t> （标的名称） </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行业；制造商为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73717E1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41F8A23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以上企业，不属于大企业的分支机构，不存在控股股东为大企业的情形，也不存在与大企业的负责人为同一人的情形。</w:t>
      </w:r>
    </w:p>
    <w:p w14:paraId="06E0A5C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本企业对上述声明内容的真实性负责。如有虚假，将依法承担相应责任。</w:t>
      </w:r>
    </w:p>
    <w:p w14:paraId="408C04D1">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5DF808C1">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3C1C937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46E6881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1、从业人员、营业收入、资产总额填报上一年度数据，无上一年度数据的新成立企业可不填报。</w:t>
      </w:r>
    </w:p>
    <w:p w14:paraId="7325ACD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4B1E9D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2CD77B7">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1B0C9ECF">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中小企业声明函（工程、服务）</w:t>
      </w:r>
    </w:p>
    <w:p w14:paraId="42F66435">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本公司（联合体）郑重声明，根据《政府采购促进中小企业发展管理办法》（财库﹝2020﹞46 号）的规定，本公司（联合体）参加</w:t>
      </w:r>
      <w:r>
        <w:rPr>
          <w:rFonts w:hint="eastAsia" w:cs="宋体" w:asciiTheme="majorEastAsia" w:hAnsiTheme="majorEastAsia" w:eastAsiaTheme="majorEastAsia"/>
          <w:kern w:val="0"/>
          <w:sz w:val="24"/>
          <w:u w:val="single"/>
        </w:rPr>
        <w:t>（单位名称）</w:t>
      </w:r>
      <w:r>
        <w:rPr>
          <w:rFonts w:hint="eastAsia" w:cs="宋体" w:asciiTheme="majorEastAsia" w:hAnsiTheme="majorEastAsia" w:eastAsiaTheme="majorEastAsia"/>
          <w:kern w:val="0"/>
          <w:sz w:val="24"/>
        </w:rPr>
        <w:t>的</w:t>
      </w:r>
      <w:r>
        <w:rPr>
          <w:rFonts w:hint="eastAsia" w:cs="宋体" w:asciiTheme="majorEastAsia" w:hAnsiTheme="majorEastAsia" w:eastAsiaTheme="majorEastAsia"/>
          <w:kern w:val="0"/>
          <w:sz w:val="24"/>
          <w:u w:val="single"/>
        </w:rPr>
        <w:t>（项目名称）</w:t>
      </w:r>
      <w:r>
        <w:rPr>
          <w:rFonts w:hint="eastAsia" w:cs="宋体" w:asciiTheme="majorEastAsia" w:hAnsiTheme="majorEastAsia" w:eastAsiaTheme="maj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C68CBD0">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r>
        <w:rPr>
          <w:rFonts w:hint="eastAsia" w:cs="宋体" w:asciiTheme="majorEastAsia" w:hAnsiTheme="majorEastAsia" w:eastAsiaTheme="majorEastAsia"/>
          <w:kern w:val="0"/>
          <w:sz w:val="24"/>
          <w:u w:val="single"/>
        </w:rPr>
        <w:t>（标的名称）</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；承建（承接）企业为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w:t>
      </w:r>
      <w:r>
        <w:rPr>
          <w:rFonts w:cs="宋体" w:asciiTheme="majorEastAsia" w:hAnsiTheme="majorEastAsia" w:eastAsiaTheme="majorEastAsia"/>
          <w:kern w:val="0"/>
          <w:sz w:val="24"/>
          <w:vertAlign w:val="superscript"/>
        </w:rPr>
        <w:t>1</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29A07D96">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r>
        <w:rPr>
          <w:rFonts w:hint="eastAsia" w:cs="宋体" w:asciiTheme="majorEastAsia" w:hAnsiTheme="majorEastAsia" w:eastAsiaTheme="majorEastAsia"/>
          <w:kern w:val="0"/>
          <w:sz w:val="24"/>
          <w:u w:val="single"/>
        </w:rPr>
        <w:t>（标的名称）</w:t>
      </w:r>
      <w:r>
        <w:rPr>
          <w:rFonts w:hint="eastAsia" w:cs="宋体" w:asciiTheme="majorEastAsia" w:hAnsiTheme="majorEastAsia" w:eastAsiaTheme="majorEastAsia"/>
          <w:kern w:val="0"/>
          <w:sz w:val="24"/>
        </w:rPr>
        <w:t>，属于</w:t>
      </w:r>
      <w:r>
        <w:rPr>
          <w:rFonts w:hint="eastAsia" w:cs="宋体" w:asciiTheme="majorEastAsia" w:hAnsiTheme="majorEastAsia" w:eastAsiaTheme="majorEastAsia"/>
          <w:kern w:val="0"/>
          <w:sz w:val="24"/>
          <w:u w:val="single"/>
        </w:rPr>
        <w:t>（采购文件中明确的所属行业）</w:t>
      </w:r>
      <w:r>
        <w:rPr>
          <w:rFonts w:hint="eastAsia" w:cs="宋体" w:asciiTheme="majorEastAsia" w:hAnsiTheme="majorEastAsia" w:eastAsiaTheme="majorEastAsia"/>
          <w:kern w:val="0"/>
          <w:sz w:val="24"/>
        </w:rPr>
        <w:t>；承建（承接）企业为</w:t>
      </w:r>
      <w:r>
        <w:rPr>
          <w:rFonts w:hint="eastAsia" w:cs="宋体" w:asciiTheme="majorEastAsia" w:hAnsiTheme="majorEastAsia" w:eastAsiaTheme="majorEastAsia"/>
          <w:kern w:val="0"/>
          <w:sz w:val="24"/>
          <w:u w:val="single"/>
        </w:rPr>
        <w:t>（企业名称）</w:t>
      </w:r>
      <w:r>
        <w:rPr>
          <w:rFonts w:hint="eastAsia" w:cs="宋体" w:asciiTheme="majorEastAsia" w:hAnsiTheme="majorEastAsia" w:eastAsiaTheme="majorEastAsia"/>
          <w:kern w:val="0"/>
          <w:sz w:val="24"/>
        </w:rPr>
        <w:t>，从业人员</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人，营业收入为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万元，资产总额为</w:t>
      </w:r>
      <w:r>
        <w:rPr>
          <w:rFonts w:hint="eastAsia" w:cs="宋体" w:asciiTheme="majorEastAsia" w:hAnsiTheme="majorEastAsia" w:eastAsiaTheme="majorEastAsia"/>
          <w:kern w:val="0"/>
          <w:sz w:val="24"/>
          <w:u w:val="single"/>
        </w:rPr>
        <w:t>　　　　　</w:t>
      </w:r>
      <w:r>
        <w:rPr>
          <w:rFonts w:hint="eastAsia" w:cs="宋体" w:asciiTheme="majorEastAsia" w:hAnsiTheme="majorEastAsia" w:eastAsiaTheme="majorEastAsia"/>
          <w:kern w:val="0"/>
          <w:sz w:val="24"/>
        </w:rPr>
        <w:t>万元，属于</w:t>
      </w:r>
      <w:r>
        <w:rPr>
          <w:rFonts w:hint="eastAsia" w:cs="宋体" w:asciiTheme="majorEastAsia" w:hAnsiTheme="majorEastAsia" w:eastAsiaTheme="majorEastAsia"/>
          <w:kern w:val="0"/>
          <w:sz w:val="24"/>
          <w:u w:val="single"/>
        </w:rPr>
        <w:t>（中型企业、小型企业、微型企业）</w:t>
      </w:r>
      <w:r>
        <w:rPr>
          <w:rFonts w:hint="eastAsia" w:cs="宋体" w:asciiTheme="majorEastAsia" w:hAnsiTheme="majorEastAsia" w:eastAsiaTheme="majorEastAsia"/>
          <w:kern w:val="0"/>
          <w:sz w:val="24"/>
        </w:rPr>
        <w:t>；</w:t>
      </w:r>
    </w:p>
    <w:p w14:paraId="5C983AA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p w14:paraId="182C441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以上企业，不属于大企业的分支机构，不存在控股股东为大企业的情形，也不存在与大企业的负责人为同一人的情形。</w:t>
      </w:r>
    </w:p>
    <w:p w14:paraId="4530C35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本企业对上述声明内容的真实性负责。如有虚假，将依法承担相应责任。</w:t>
      </w:r>
    </w:p>
    <w:p w14:paraId="62AF46C8">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718BF3E9">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51FD648E">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353F65F7">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1、从业人员、营业收入、资产总额填报上一年度数据，无上一年度数据的新成立企业可不填报。</w:t>
      </w:r>
    </w:p>
    <w:p w14:paraId="46DC4A7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1D3448D2">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5DBF10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0CCD061E">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三-2-②小型、微型企业等证明材料（价格扣除适用，若有）</w:t>
      </w:r>
    </w:p>
    <w:p w14:paraId="3E1C5127">
      <w:pPr>
        <w:widowControl/>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编制说明</w:t>
      </w:r>
    </w:p>
    <w:p w14:paraId="4D6A4BD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1、投标人为监狱企业的，根据其提供的由省级以上监狱管理局、戒毒管理局（含新疆生产建设兵团）出具的属于监狱企业的证明文件进行认定，监狱企业视同小型、微型企业。</w:t>
      </w:r>
    </w:p>
    <w:p w14:paraId="6FEAF85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2、投标人为残疾人福利性单位的，根据其提供的《残疾人福利性单位声明函》（格式附后）进行认定，残疾人福利性单位视同小型、微型企业。残疾人福利性单位属于小型、微型企业的，不重复享受政策。</w:t>
      </w:r>
    </w:p>
    <w:p w14:paraId="0816148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w:t>
      </w:r>
    </w:p>
    <w:p w14:paraId="7BD3ABA6">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残疾人福利性单位声明函（价格扣除适用，若有）</w:t>
      </w:r>
    </w:p>
    <w:p w14:paraId="07E6A6A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5837A52">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7F43F3A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）由本投标人承建的（填写“所投采购包、品目号”）工程</w:t>
      </w:r>
    </w:p>
    <w:p w14:paraId="23AE27A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）由本投标人承接的（填写“所投采购包、品目号”）服务；</w:t>
      </w:r>
    </w:p>
    <w:p w14:paraId="122C6DC0">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本投标人对上述声明的真实性负责。如有虚假，将依法承担相应责任。</w:t>
      </w:r>
    </w:p>
    <w:p w14:paraId="631B276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w:t>
      </w:r>
    </w:p>
    <w:p w14:paraId="58073205">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1、请投标人按照实际情况编制填写本声明函，并在相应的（）中打“√”。</w:t>
      </w:r>
    </w:p>
    <w:p w14:paraId="00B85D9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2、若《残疾人福利性单位声明函》内容不真实，视为提供虚假材料。</w:t>
      </w:r>
    </w:p>
    <w:p w14:paraId="797C0638">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39C7BA7C">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6F68B97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1473DD46">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附：</w:t>
      </w:r>
    </w:p>
    <w:p w14:paraId="4BD187FA">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监狱企业证明材料</w:t>
      </w:r>
    </w:p>
    <w:p w14:paraId="47704D8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投标人为监狱企业，提供本单位制造的货物（承接的服务），并在电子投标文件中提供省级以上监狱管理局、戒毒管理局（含新疆生产建设兵团）出具的属于监狱企业的证明文件。</w:t>
      </w:r>
    </w:p>
    <w:p w14:paraId="5AE5A39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1FA0C67">
      <w:pPr>
        <w:widowControl/>
        <w:spacing w:line="480" w:lineRule="atLeast"/>
        <w:jc w:val="center"/>
        <w:outlineLvl w:val="3"/>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三-3招标文件规定的其他价格扣除证明材料（若有）</w:t>
      </w:r>
    </w:p>
    <w:p w14:paraId="60796BF7">
      <w:pPr>
        <w:widowControl/>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编制说明</w:t>
      </w:r>
    </w:p>
    <w:p w14:paraId="74711AE7">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若投标人可享受招标文件规定的除“节能（非强制类）、环境标志产品价格扣除”及“小型、微型企业产品等价格扣除”外的其他价格扣除优惠，则投标人应按照招标文件要求提供相应证明材料。</w:t>
      </w:r>
    </w:p>
    <w:p w14:paraId="5E7CF3DB">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9479258">
      <w:pPr>
        <w:widowControl/>
        <w:jc w:val="left"/>
        <w:rPr>
          <w:rFonts w:cs="宋体" w:asciiTheme="majorEastAsia" w:hAnsiTheme="majorEastAsia" w:eastAsiaTheme="majorEastAsia"/>
          <w:bCs/>
          <w:kern w:val="0"/>
          <w:sz w:val="24"/>
        </w:rPr>
      </w:pPr>
      <w:r>
        <w:rPr>
          <w:rFonts w:cs="宋体" w:asciiTheme="majorEastAsia" w:hAnsiTheme="majorEastAsia" w:eastAsiaTheme="majorEastAsia"/>
          <w:bCs/>
          <w:kern w:val="0"/>
          <w:sz w:val="24"/>
        </w:rPr>
        <w:br w:type="page"/>
      </w:r>
    </w:p>
    <w:p w14:paraId="131B2076">
      <w:pPr>
        <w:widowControl/>
        <w:shd w:val="clear" w:color="auto" w:fill="FFFFFF"/>
        <w:spacing w:line="480" w:lineRule="atLeast"/>
        <w:jc w:val="center"/>
        <w:outlineLvl w:val="2"/>
        <w:rPr>
          <w:rFonts w:cs="宋体"/>
          <w:bCs/>
          <w:kern w:val="0"/>
          <w:sz w:val="27"/>
          <w:szCs w:val="27"/>
        </w:rPr>
      </w:pPr>
      <w:r>
        <w:rPr>
          <w:rFonts w:hint="eastAsia" w:cs="宋体"/>
          <w:bCs/>
          <w:kern w:val="0"/>
          <w:sz w:val="27"/>
          <w:szCs w:val="27"/>
        </w:rPr>
        <w:t>封面格式(技术商务部分)</w:t>
      </w:r>
    </w:p>
    <w:p w14:paraId="120843F8">
      <w:pPr>
        <w:widowControl/>
        <w:jc w:val="center"/>
        <w:outlineLvl w:val="0"/>
        <w:rPr>
          <w:rFonts w:cs="宋体"/>
          <w:bCs/>
          <w:kern w:val="36"/>
          <w:sz w:val="78"/>
          <w:szCs w:val="78"/>
        </w:rPr>
      </w:pPr>
      <w:r>
        <w:rPr>
          <w:rFonts w:hint="eastAsia" w:cs="宋体"/>
          <w:bCs/>
          <w:kern w:val="36"/>
          <w:sz w:val="78"/>
          <w:szCs w:val="78"/>
        </w:rPr>
        <w:t>福建省政府采购投标文件</w:t>
      </w:r>
    </w:p>
    <w:p w14:paraId="58058929">
      <w:pPr>
        <w:widowControl/>
        <w:jc w:val="center"/>
        <w:outlineLvl w:val="0"/>
        <w:rPr>
          <w:rFonts w:cs="宋体"/>
          <w:bCs/>
          <w:kern w:val="36"/>
          <w:sz w:val="78"/>
          <w:szCs w:val="78"/>
        </w:rPr>
      </w:pPr>
      <w:r>
        <w:rPr>
          <w:rFonts w:hint="eastAsia" w:cs="宋体"/>
          <w:bCs/>
          <w:kern w:val="36"/>
          <w:sz w:val="78"/>
          <w:szCs w:val="78"/>
        </w:rPr>
        <w:t>（技术商务部分）</w:t>
      </w:r>
    </w:p>
    <w:p w14:paraId="32565264">
      <w:pPr>
        <w:widowControl/>
        <w:jc w:val="left"/>
        <w:rPr>
          <w:rFonts w:cs="宋体"/>
          <w:kern w:val="0"/>
        </w:rPr>
      </w:pPr>
    </w:p>
    <w:p w14:paraId="596D4200">
      <w:pPr>
        <w:widowControl/>
        <w:jc w:val="left"/>
        <w:rPr>
          <w:rFonts w:cs="宋体"/>
          <w:kern w:val="0"/>
        </w:rPr>
      </w:pPr>
    </w:p>
    <w:p w14:paraId="7E08BEE3">
      <w:pPr>
        <w:widowControl/>
        <w:jc w:val="left"/>
        <w:rPr>
          <w:rFonts w:cs="宋体"/>
          <w:kern w:val="0"/>
        </w:rPr>
      </w:pPr>
    </w:p>
    <w:p w14:paraId="785A7B88">
      <w:pPr>
        <w:widowControl/>
        <w:jc w:val="left"/>
        <w:rPr>
          <w:rFonts w:cs="宋体"/>
          <w:kern w:val="0"/>
        </w:rPr>
      </w:pPr>
    </w:p>
    <w:p w14:paraId="67928125">
      <w:pPr>
        <w:widowControl/>
        <w:spacing w:line="480" w:lineRule="atLeast"/>
        <w:jc w:val="center"/>
        <w:outlineLvl w:val="1"/>
        <w:rPr>
          <w:rFonts w:cs="宋体"/>
          <w:bCs/>
          <w:kern w:val="0"/>
          <w:sz w:val="39"/>
          <w:szCs w:val="39"/>
        </w:rPr>
      </w:pPr>
      <w:r>
        <w:rPr>
          <w:rFonts w:hint="eastAsia" w:cs="宋体"/>
          <w:bCs/>
          <w:kern w:val="0"/>
          <w:sz w:val="39"/>
          <w:szCs w:val="39"/>
        </w:rPr>
        <w:t>（填写正本或副本）</w:t>
      </w:r>
    </w:p>
    <w:p w14:paraId="6D293440">
      <w:pPr>
        <w:widowControl/>
        <w:jc w:val="left"/>
        <w:rPr>
          <w:rFonts w:cs="宋体"/>
          <w:kern w:val="0"/>
        </w:rPr>
      </w:pPr>
    </w:p>
    <w:p w14:paraId="3D00A6AB">
      <w:pPr>
        <w:widowControl/>
        <w:jc w:val="left"/>
        <w:rPr>
          <w:rFonts w:cs="宋体"/>
          <w:kern w:val="0"/>
        </w:rPr>
      </w:pPr>
    </w:p>
    <w:p w14:paraId="497544E7">
      <w:pPr>
        <w:widowControl/>
        <w:jc w:val="left"/>
        <w:rPr>
          <w:rFonts w:cs="宋体"/>
          <w:kern w:val="0"/>
        </w:rPr>
      </w:pPr>
    </w:p>
    <w:p w14:paraId="1744CDE9">
      <w:pPr>
        <w:widowControl/>
        <w:jc w:val="left"/>
        <w:rPr>
          <w:rFonts w:cs="宋体"/>
          <w:kern w:val="0"/>
        </w:rPr>
      </w:pPr>
    </w:p>
    <w:p w14:paraId="45ADC1BE">
      <w:pPr>
        <w:widowControl/>
        <w:jc w:val="left"/>
        <w:rPr>
          <w:rFonts w:cs="宋体"/>
          <w:kern w:val="0"/>
        </w:rPr>
      </w:pPr>
    </w:p>
    <w:p w14:paraId="216C4519">
      <w:pPr>
        <w:widowControl/>
        <w:jc w:val="left"/>
        <w:rPr>
          <w:rFonts w:cs="宋体"/>
          <w:kern w:val="0"/>
        </w:rPr>
      </w:pPr>
    </w:p>
    <w:p w14:paraId="2416C90D">
      <w:pPr>
        <w:widowControl/>
        <w:spacing w:line="480" w:lineRule="atLeast"/>
        <w:jc w:val="center"/>
        <w:outlineLvl w:val="2"/>
        <w:rPr>
          <w:rFonts w:cs="宋体"/>
          <w:bCs/>
          <w:kern w:val="0"/>
          <w:sz w:val="27"/>
          <w:szCs w:val="27"/>
        </w:rPr>
      </w:pPr>
      <w:r>
        <w:rPr>
          <w:rFonts w:hint="eastAsia" w:cs="宋体"/>
          <w:bCs/>
          <w:kern w:val="0"/>
          <w:sz w:val="27"/>
          <w:szCs w:val="27"/>
        </w:rPr>
        <w:t>（项目名称：（由投标人填写）</w:t>
      </w:r>
    </w:p>
    <w:p w14:paraId="16D2F327">
      <w:pPr>
        <w:widowControl/>
        <w:spacing w:line="480" w:lineRule="atLeast"/>
        <w:jc w:val="center"/>
        <w:outlineLvl w:val="2"/>
        <w:rPr>
          <w:rFonts w:cs="宋体"/>
          <w:bCs/>
          <w:kern w:val="0"/>
          <w:sz w:val="27"/>
          <w:szCs w:val="27"/>
        </w:rPr>
      </w:pPr>
      <w:r>
        <w:rPr>
          <w:rFonts w:hint="eastAsia" w:cs="宋体"/>
          <w:bCs/>
          <w:kern w:val="0"/>
          <w:sz w:val="27"/>
          <w:szCs w:val="27"/>
        </w:rPr>
        <w:t>（备案编号：（由投标人填写）</w:t>
      </w:r>
    </w:p>
    <w:p w14:paraId="2C053D3D">
      <w:pPr>
        <w:widowControl/>
        <w:spacing w:line="480" w:lineRule="atLeast"/>
        <w:jc w:val="center"/>
        <w:outlineLvl w:val="2"/>
        <w:rPr>
          <w:rFonts w:cs="宋体"/>
          <w:bCs/>
          <w:kern w:val="0"/>
          <w:sz w:val="27"/>
          <w:szCs w:val="27"/>
        </w:rPr>
      </w:pPr>
      <w:r>
        <w:rPr>
          <w:rFonts w:hint="eastAsia" w:cs="宋体"/>
          <w:bCs/>
          <w:kern w:val="0"/>
          <w:sz w:val="27"/>
          <w:szCs w:val="27"/>
        </w:rPr>
        <w:t>（项目编号：（由投标人填写）</w:t>
      </w:r>
    </w:p>
    <w:p w14:paraId="1BDF4404">
      <w:pPr>
        <w:widowControl/>
        <w:spacing w:line="480" w:lineRule="atLeast"/>
        <w:jc w:val="center"/>
        <w:outlineLvl w:val="2"/>
        <w:rPr>
          <w:rFonts w:cs="宋体"/>
          <w:bCs/>
          <w:kern w:val="0"/>
          <w:sz w:val="27"/>
          <w:szCs w:val="27"/>
        </w:rPr>
      </w:pPr>
      <w:r>
        <w:rPr>
          <w:rFonts w:hint="eastAsia" w:cs="宋体"/>
          <w:bCs/>
          <w:kern w:val="0"/>
          <w:sz w:val="27"/>
          <w:szCs w:val="27"/>
        </w:rPr>
        <w:t>（所投采购包：（由投标人填写）</w:t>
      </w:r>
    </w:p>
    <w:p w14:paraId="05273037">
      <w:pPr>
        <w:widowControl/>
        <w:jc w:val="left"/>
        <w:rPr>
          <w:rFonts w:cs="宋体"/>
          <w:kern w:val="0"/>
        </w:rPr>
      </w:pPr>
    </w:p>
    <w:p w14:paraId="2BA75F6B">
      <w:pPr>
        <w:widowControl/>
        <w:jc w:val="left"/>
        <w:rPr>
          <w:rFonts w:cs="宋体"/>
          <w:kern w:val="0"/>
        </w:rPr>
      </w:pPr>
    </w:p>
    <w:p w14:paraId="157ED017">
      <w:pPr>
        <w:widowControl/>
        <w:jc w:val="left"/>
        <w:rPr>
          <w:rFonts w:cs="宋体"/>
          <w:kern w:val="0"/>
        </w:rPr>
      </w:pPr>
    </w:p>
    <w:p w14:paraId="07685E11">
      <w:pPr>
        <w:widowControl/>
        <w:spacing w:line="480" w:lineRule="atLeast"/>
        <w:jc w:val="center"/>
        <w:outlineLvl w:val="2"/>
        <w:rPr>
          <w:rFonts w:cs="宋体"/>
          <w:bCs/>
          <w:kern w:val="0"/>
          <w:sz w:val="27"/>
          <w:szCs w:val="27"/>
        </w:rPr>
      </w:pPr>
      <w:r>
        <w:rPr>
          <w:rFonts w:hint="eastAsia" w:cs="宋体"/>
          <w:bCs/>
          <w:kern w:val="0"/>
          <w:sz w:val="27"/>
          <w:szCs w:val="27"/>
        </w:rPr>
        <w:t>投标人：（填写“全称”）</w:t>
      </w:r>
    </w:p>
    <w:p w14:paraId="123A08E8">
      <w:pPr>
        <w:widowControl/>
        <w:spacing w:line="480" w:lineRule="atLeast"/>
        <w:jc w:val="center"/>
        <w:outlineLvl w:val="2"/>
        <w:rPr>
          <w:rFonts w:cs="宋体"/>
          <w:bCs/>
          <w:kern w:val="0"/>
          <w:sz w:val="27"/>
          <w:szCs w:val="27"/>
        </w:rPr>
      </w:pPr>
      <w:r>
        <w:rPr>
          <w:rFonts w:hint="eastAsia" w:cs="宋体"/>
          <w:bCs/>
          <w:kern w:val="0"/>
          <w:sz w:val="27"/>
          <w:szCs w:val="27"/>
        </w:rPr>
        <w:t>（由投标人填写）年（由投标人填写）月</w:t>
      </w:r>
    </w:p>
    <w:p w14:paraId="6D81C36C">
      <w:pPr>
        <w:widowControl/>
        <w:shd w:val="clear" w:color="auto" w:fill="FFFFFF"/>
        <w:spacing w:line="480" w:lineRule="atLeast"/>
        <w:jc w:val="left"/>
        <w:rPr>
          <w:rFonts w:cs="宋体"/>
          <w:kern w:val="0"/>
        </w:rPr>
      </w:pPr>
      <w:r>
        <w:rPr>
          <w:rFonts w:hint="eastAsia" w:cs="宋体"/>
          <w:kern w:val="0"/>
        </w:rPr>
        <w:t> </w:t>
      </w:r>
    </w:p>
    <w:p w14:paraId="35B4F608">
      <w:pPr>
        <w:widowControl/>
        <w:jc w:val="left"/>
        <w:rPr>
          <w:rFonts w:cs="宋体" w:asciiTheme="majorEastAsia" w:hAnsiTheme="majorEastAsia" w:eastAsiaTheme="majorEastAsia"/>
          <w:bCs/>
          <w:kern w:val="0"/>
          <w:sz w:val="24"/>
        </w:rPr>
      </w:pPr>
      <w:r>
        <w:rPr>
          <w:rFonts w:cs="宋体" w:asciiTheme="majorEastAsia" w:hAnsiTheme="majorEastAsia" w:eastAsiaTheme="majorEastAsia"/>
          <w:bCs/>
          <w:kern w:val="0"/>
          <w:sz w:val="24"/>
        </w:rPr>
        <w:br w:type="page"/>
      </w:r>
    </w:p>
    <w:p w14:paraId="7359F380">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索引</w:t>
      </w:r>
    </w:p>
    <w:p w14:paraId="7F15F050">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一、标的说明一览表</w:t>
      </w:r>
    </w:p>
    <w:p w14:paraId="424D8F4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二、技术和服务要求响应表</w:t>
      </w:r>
    </w:p>
    <w:p w14:paraId="171A7AC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三、商务条件响应表</w:t>
      </w:r>
    </w:p>
    <w:p w14:paraId="5F216E4F">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四、投标人提交的其他资料（若有）</w:t>
      </w:r>
    </w:p>
    <w:p w14:paraId="3CA6848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6ABF22B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技术商务部分中不得出现报价部分的全部或部分的投标报价信息（或组成资料），否则符合性审查不合格。</w:t>
      </w:r>
    </w:p>
    <w:p w14:paraId="0EEE77BC">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12906ED2">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一、标的说明一览表</w:t>
      </w:r>
    </w:p>
    <w:p w14:paraId="7B30E918">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w:t>
      </w:r>
      <w:r>
        <w:rPr>
          <w:rFonts w:hint="eastAsia" w:cs="宋体" w:asciiTheme="majorEastAsia" w:hAnsiTheme="majorEastAsia" w:eastAsiaTheme="majorEastAsia"/>
          <w:kern w:val="0"/>
          <w:sz w:val="24"/>
          <w:u w:val="single"/>
        </w:rPr>
        <w:t>　　　　　　　　</w:t>
      </w:r>
    </w:p>
    <w:tbl>
      <w:tblPr>
        <w:tblStyle w:val="7"/>
        <w:tblW w:w="5000" w:type="pct"/>
        <w:tblInd w:w="0" w:type="dxa"/>
        <w:tblLayout w:type="autofit"/>
        <w:tblCellMar>
          <w:top w:w="0" w:type="dxa"/>
          <w:left w:w="0" w:type="dxa"/>
          <w:bottom w:w="0" w:type="dxa"/>
          <w:right w:w="0" w:type="dxa"/>
        </w:tblCellMar>
      </w:tblPr>
      <w:tblGrid>
        <w:gridCol w:w="1532"/>
        <w:gridCol w:w="1532"/>
        <w:gridCol w:w="1917"/>
        <w:gridCol w:w="1150"/>
        <w:gridCol w:w="1150"/>
        <w:gridCol w:w="1532"/>
        <w:gridCol w:w="1150"/>
      </w:tblGrid>
      <w:tr w14:paraId="5CCA412E">
        <w:tblPrEx>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AE85A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483CA85">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品目号</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3BCEA6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投标标的</w:t>
            </w: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781335A">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数量</w:t>
            </w: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41F4E39">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规格</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033F64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来源地</w:t>
            </w: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F92FE4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备注</w:t>
            </w:r>
          </w:p>
        </w:tc>
      </w:tr>
      <w:tr w14:paraId="27C6B748">
        <w:tblPrEx>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1754218">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5A385C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D2BC008">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B617CF1">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5080F28">
            <w:pPr>
              <w:widowControl/>
              <w:wordWrap w:val="0"/>
              <w:spacing w:line="480" w:lineRule="atLeast"/>
              <w:jc w:val="center"/>
              <w:rPr>
                <w:rFonts w:cs="宋体" w:asciiTheme="majorEastAsia" w:hAnsiTheme="majorEastAsia" w:eastAsiaTheme="majorEastAsia"/>
                <w:kern w:val="0"/>
                <w:sz w:val="24"/>
              </w:rPr>
            </w:pP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5620AC7">
            <w:pPr>
              <w:widowControl/>
              <w:wordWrap w:val="0"/>
              <w:spacing w:line="480" w:lineRule="atLeast"/>
              <w:jc w:val="center"/>
              <w:rPr>
                <w:rFonts w:cs="宋体" w:asciiTheme="majorEastAsia" w:hAnsiTheme="majorEastAsia" w:eastAsiaTheme="majorEastAsia"/>
                <w:kern w:val="0"/>
                <w:sz w:val="24"/>
              </w:rPr>
            </w:pPr>
          </w:p>
        </w:tc>
        <w:tc>
          <w:tcPr>
            <w:tcW w:w="577" w:type="pct"/>
            <w:vAlign w:val="center"/>
          </w:tcPr>
          <w:p w14:paraId="5C3DAD61">
            <w:pPr>
              <w:widowControl/>
              <w:jc w:val="left"/>
              <w:rPr>
                <w:rFonts w:asciiTheme="majorEastAsia" w:hAnsiTheme="majorEastAsia" w:eastAsiaTheme="majorEastAsia"/>
                <w:kern w:val="0"/>
                <w:sz w:val="24"/>
              </w:rPr>
            </w:pPr>
          </w:p>
        </w:tc>
      </w:tr>
      <w:tr w14:paraId="186694A4">
        <w:tblPrEx>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vAlign w:val="center"/>
          </w:tcPr>
          <w:p w14:paraId="196B6DB6">
            <w:pPr>
              <w:widowControl/>
              <w:jc w:val="left"/>
              <w:rPr>
                <w:rFonts w:cs="宋体" w:asciiTheme="majorEastAsia" w:hAnsiTheme="majorEastAsia" w:eastAsiaTheme="majorEastAsia"/>
                <w:kern w:val="0"/>
                <w:sz w:val="24"/>
              </w:rPr>
            </w:pP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23123F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7FB3FF4">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59B848D">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6A60B41">
            <w:pPr>
              <w:widowControl/>
              <w:wordWrap w:val="0"/>
              <w:spacing w:line="480" w:lineRule="atLeast"/>
              <w:jc w:val="center"/>
              <w:rPr>
                <w:rFonts w:cs="宋体" w:asciiTheme="majorEastAsia" w:hAnsiTheme="majorEastAsia" w:eastAsiaTheme="majorEastAsia"/>
                <w:kern w:val="0"/>
                <w:sz w:val="24"/>
              </w:rPr>
            </w:pP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F48D01E">
            <w:pPr>
              <w:widowControl/>
              <w:wordWrap w:val="0"/>
              <w:spacing w:line="480" w:lineRule="atLeast"/>
              <w:jc w:val="center"/>
              <w:rPr>
                <w:rFonts w:cs="宋体" w:asciiTheme="majorEastAsia" w:hAnsiTheme="majorEastAsia" w:eastAsiaTheme="majorEastAsia"/>
                <w:kern w:val="0"/>
                <w:sz w:val="24"/>
              </w:rPr>
            </w:pPr>
          </w:p>
        </w:tc>
        <w:tc>
          <w:tcPr>
            <w:tcW w:w="577" w:type="pct"/>
            <w:vAlign w:val="center"/>
          </w:tcPr>
          <w:p w14:paraId="07134A93">
            <w:pPr>
              <w:widowControl/>
              <w:jc w:val="left"/>
              <w:rPr>
                <w:rFonts w:asciiTheme="majorEastAsia" w:hAnsiTheme="majorEastAsia" w:eastAsiaTheme="majorEastAsia"/>
                <w:kern w:val="0"/>
                <w:sz w:val="24"/>
              </w:rPr>
            </w:pPr>
          </w:p>
        </w:tc>
      </w:tr>
      <w:tr w14:paraId="0DA97679">
        <w:tblPrEx>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71D9E0A">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03C02B1">
            <w:pPr>
              <w:widowControl/>
              <w:wordWrap w:val="0"/>
              <w:spacing w:line="480" w:lineRule="atLeast"/>
              <w:jc w:val="center"/>
              <w:rPr>
                <w:rFonts w:cs="宋体" w:asciiTheme="majorEastAsia" w:hAnsiTheme="majorEastAsia" w:eastAsiaTheme="majorEastAsia"/>
                <w:kern w:val="0"/>
                <w:sz w:val="24"/>
              </w:rPr>
            </w:pP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F29D1AA">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ECBC4E1">
            <w:pPr>
              <w:widowControl/>
              <w:wordWrap w:val="0"/>
              <w:spacing w:line="480" w:lineRule="atLeast"/>
              <w:jc w:val="center"/>
              <w:rPr>
                <w:rFonts w:cs="宋体" w:asciiTheme="majorEastAsia" w:hAnsiTheme="majorEastAsia" w:eastAsiaTheme="majorEastAsia"/>
                <w:kern w:val="0"/>
                <w:sz w:val="24"/>
              </w:rPr>
            </w:pPr>
          </w:p>
        </w:tc>
        <w:tc>
          <w:tcPr>
            <w:tcW w:w="577"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3840D98">
            <w:pPr>
              <w:widowControl/>
              <w:wordWrap w:val="0"/>
              <w:spacing w:line="480" w:lineRule="atLeast"/>
              <w:jc w:val="center"/>
              <w:rPr>
                <w:rFonts w:cs="宋体" w:asciiTheme="majorEastAsia" w:hAnsiTheme="majorEastAsia" w:eastAsiaTheme="majorEastAsia"/>
                <w:kern w:val="0"/>
                <w:sz w:val="24"/>
              </w:rPr>
            </w:pP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DA595D0">
            <w:pPr>
              <w:widowControl/>
              <w:wordWrap w:val="0"/>
              <w:spacing w:line="480" w:lineRule="atLeast"/>
              <w:jc w:val="center"/>
              <w:rPr>
                <w:rFonts w:cs="宋体" w:asciiTheme="majorEastAsia" w:hAnsiTheme="majorEastAsia" w:eastAsiaTheme="majorEastAsia"/>
                <w:kern w:val="0"/>
                <w:sz w:val="24"/>
              </w:rPr>
            </w:pPr>
          </w:p>
        </w:tc>
        <w:tc>
          <w:tcPr>
            <w:tcW w:w="577" w:type="pct"/>
            <w:vAlign w:val="center"/>
          </w:tcPr>
          <w:p w14:paraId="4142A9CB">
            <w:pPr>
              <w:widowControl/>
              <w:jc w:val="left"/>
              <w:rPr>
                <w:rFonts w:asciiTheme="majorEastAsia" w:hAnsiTheme="majorEastAsia" w:eastAsiaTheme="majorEastAsia"/>
                <w:kern w:val="0"/>
                <w:sz w:val="24"/>
              </w:rPr>
            </w:pPr>
          </w:p>
        </w:tc>
      </w:tr>
    </w:tbl>
    <w:p w14:paraId="35DE2A90">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1B567B0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1、本表应按照下列规定填写：</w:t>
      </w:r>
    </w:p>
    <w:p w14:paraId="1AA78B0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1.1“采购包”、“品目号”、“投标标的”及“数量”应与招标文件《采购标的一览表》中的有关内容（“采购包”、“品目号”、“采购标的”及“数量”）保持一致。</w:t>
      </w:r>
    </w:p>
    <w:p w14:paraId="1F826AF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4EC50F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1.3“投标标的”为服务的：“规格”项下应填写服务提供者提供的服务标准及品牌（若有）。“来源地”应填写服务提供者的所在地。“备注”项下应填写关于服务标准所涵盖的具体项目或内容的说明等。</w:t>
      </w:r>
    </w:p>
    <w:p w14:paraId="70F4D8E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2、投标人需要说明的内容若需特殊表达，应先在本表中进行相应说明，再另页应答，但应做好标注说明，方便评委查阅评审。未标注说明可能导致的不利的评审后果由投标人自行承担。</w:t>
      </w:r>
    </w:p>
    <w:p w14:paraId="3377564E">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3、电子投标文件中涉及“投标标的”、“数量”、“规格”、“来源地”的内容若不一致，应以本表为准。</w:t>
      </w:r>
    </w:p>
    <w:p w14:paraId="07593B45">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135B9DE6">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16070414">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5C67ECE4">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二、技术和服务要求响应表</w:t>
      </w:r>
    </w:p>
    <w:p w14:paraId="2419267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w:t>
      </w:r>
      <w:r>
        <w:rPr>
          <w:rFonts w:hint="eastAsia" w:cs="宋体" w:asciiTheme="majorEastAsia" w:hAnsiTheme="majorEastAsia" w:eastAsiaTheme="majorEastAsia"/>
          <w:kern w:val="0"/>
          <w:sz w:val="24"/>
          <w:u w:val="single"/>
        </w:rPr>
        <w:t>　　　　　　　　</w:t>
      </w:r>
    </w:p>
    <w:tbl>
      <w:tblPr>
        <w:tblStyle w:val="7"/>
        <w:tblW w:w="5000" w:type="pct"/>
        <w:tblInd w:w="0" w:type="dxa"/>
        <w:tblLayout w:type="autofit"/>
        <w:tblCellMar>
          <w:top w:w="0" w:type="dxa"/>
          <w:left w:w="0" w:type="dxa"/>
          <w:bottom w:w="0" w:type="dxa"/>
          <w:right w:w="0" w:type="dxa"/>
        </w:tblCellMar>
      </w:tblPr>
      <w:tblGrid>
        <w:gridCol w:w="1374"/>
        <w:gridCol w:w="1375"/>
        <w:gridCol w:w="2748"/>
        <w:gridCol w:w="1718"/>
        <w:gridCol w:w="2748"/>
      </w:tblGrid>
      <w:tr w14:paraId="6E327761">
        <w:tblPrEx>
          <w:tblCellMar>
            <w:top w:w="0" w:type="dxa"/>
            <w:left w:w="0" w:type="dxa"/>
            <w:bottom w:w="0" w:type="dxa"/>
            <w:right w:w="0" w:type="dxa"/>
          </w:tblCellMar>
        </w:tblPrEx>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A5D2C7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w:t>
            </w:r>
          </w:p>
        </w:tc>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47B7D3E">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品目号</w:t>
            </w: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96B7882">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技术和服务要求</w:t>
            </w:r>
          </w:p>
        </w:tc>
        <w:tc>
          <w:tcPr>
            <w:tcW w:w="8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B2D1957">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投标响应</w:t>
            </w: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E7A235A">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是否偏离及说明</w:t>
            </w:r>
          </w:p>
        </w:tc>
      </w:tr>
      <w:tr w14:paraId="58439EE3">
        <w:tblPrEx>
          <w:tblCellMar>
            <w:top w:w="0" w:type="dxa"/>
            <w:left w:w="0" w:type="dxa"/>
            <w:bottom w:w="0" w:type="dxa"/>
            <w:right w:w="0" w:type="dxa"/>
          </w:tblCellMar>
        </w:tblPrEx>
        <w:tc>
          <w:tcPr>
            <w:tcW w:w="690" w:type="pct"/>
            <w:vMerge w:val="restar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FF0189D">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B3A5D1E">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F74BD2A">
            <w:pPr>
              <w:widowControl/>
              <w:wordWrap w:val="0"/>
              <w:spacing w:line="480" w:lineRule="atLeast"/>
              <w:jc w:val="center"/>
              <w:rPr>
                <w:rFonts w:cs="宋体" w:asciiTheme="majorEastAsia" w:hAnsiTheme="majorEastAsia" w:eastAsiaTheme="majorEastAsia"/>
                <w:kern w:val="0"/>
                <w:sz w:val="24"/>
              </w:rPr>
            </w:pPr>
          </w:p>
        </w:tc>
        <w:tc>
          <w:tcPr>
            <w:tcW w:w="8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F6A9B61">
            <w:pPr>
              <w:widowControl/>
              <w:wordWrap w:val="0"/>
              <w:spacing w:line="480" w:lineRule="atLeast"/>
              <w:jc w:val="center"/>
              <w:rPr>
                <w:rFonts w:cs="宋体" w:asciiTheme="majorEastAsia" w:hAnsiTheme="majorEastAsia" w:eastAsiaTheme="majorEastAsia"/>
                <w:kern w:val="0"/>
                <w:sz w:val="24"/>
              </w:rPr>
            </w:pP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28CFB22">
            <w:pPr>
              <w:widowControl/>
              <w:wordWrap w:val="0"/>
              <w:spacing w:line="480" w:lineRule="atLeast"/>
              <w:jc w:val="center"/>
              <w:rPr>
                <w:rFonts w:cs="宋体" w:asciiTheme="majorEastAsia" w:hAnsiTheme="majorEastAsia" w:eastAsiaTheme="majorEastAsia"/>
                <w:kern w:val="0"/>
                <w:sz w:val="24"/>
              </w:rPr>
            </w:pPr>
          </w:p>
        </w:tc>
      </w:tr>
      <w:tr w14:paraId="5EDDD627">
        <w:tblPrEx>
          <w:tblCellMar>
            <w:top w:w="0" w:type="dxa"/>
            <w:left w:w="0" w:type="dxa"/>
            <w:bottom w:w="0" w:type="dxa"/>
            <w:right w:w="0" w:type="dxa"/>
          </w:tblCellMar>
        </w:tblPrEx>
        <w:tc>
          <w:tcPr>
            <w:tcW w:w="690" w:type="pct"/>
            <w:vMerge w:val="continue"/>
            <w:tcBorders>
              <w:top w:val="single" w:color="000000" w:sz="6" w:space="0"/>
              <w:left w:val="single" w:color="000000" w:sz="6" w:space="0"/>
              <w:bottom w:val="single" w:color="000000" w:sz="6" w:space="0"/>
              <w:right w:val="single" w:color="000000" w:sz="6" w:space="0"/>
            </w:tcBorders>
            <w:vAlign w:val="center"/>
          </w:tcPr>
          <w:p w14:paraId="699723F3">
            <w:pPr>
              <w:widowControl/>
              <w:jc w:val="left"/>
              <w:rPr>
                <w:rFonts w:cs="宋体" w:asciiTheme="majorEastAsia" w:hAnsiTheme="majorEastAsia" w:eastAsiaTheme="majorEastAsia"/>
                <w:kern w:val="0"/>
                <w:sz w:val="24"/>
              </w:rPr>
            </w:pPr>
          </w:p>
        </w:tc>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7D73CA6">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76B28CB">
            <w:pPr>
              <w:widowControl/>
              <w:wordWrap w:val="0"/>
              <w:spacing w:line="480" w:lineRule="atLeast"/>
              <w:jc w:val="center"/>
              <w:rPr>
                <w:rFonts w:cs="宋体" w:asciiTheme="majorEastAsia" w:hAnsiTheme="majorEastAsia" w:eastAsiaTheme="majorEastAsia"/>
                <w:kern w:val="0"/>
                <w:sz w:val="24"/>
              </w:rPr>
            </w:pPr>
          </w:p>
        </w:tc>
        <w:tc>
          <w:tcPr>
            <w:tcW w:w="8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D2ECF53">
            <w:pPr>
              <w:widowControl/>
              <w:wordWrap w:val="0"/>
              <w:spacing w:line="480" w:lineRule="atLeast"/>
              <w:jc w:val="center"/>
              <w:rPr>
                <w:rFonts w:cs="宋体" w:asciiTheme="majorEastAsia" w:hAnsiTheme="majorEastAsia" w:eastAsiaTheme="majorEastAsia"/>
                <w:kern w:val="0"/>
                <w:sz w:val="24"/>
              </w:rPr>
            </w:pP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82F1EFD">
            <w:pPr>
              <w:widowControl/>
              <w:wordWrap w:val="0"/>
              <w:spacing w:line="480" w:lineRule="atLeast"/>
              <w:jc w:val="center"/>
              <w:rPr>
                <w:rFonts w:cs="宋体" w:asciiTheme="majorEastAsia" w:hAnsiTheme="majorEastAsia" w:eastAsiaTheme="majorEastAsia"/>
                <w:kern w:val="0"/>
                <w:sz w:val="24"/>
              </w:rPr>
            </w:pPr>
          </w:p>
        </w:tc>
      </w:tr>
      <w:tr w14:paraId="0F7C173A">
        <w:tblPrEx>
          <w:tblCellMar>
            <w:top w:w="0" w:type="dxa"/>
            <w:left w:w="0" w:type="dxa"/>
            <w:bottom w:w="0" w:type="dxa"/>
            <w:right w:w="0" w:type="dxa"/>
          </w:tblCellMar>
        </w:tblPrEx>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F1DBA74">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690"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A410C00">
            <w:pPr>
              <w:widowControl/>
              <w:wordWrap w:val="0"/>
              <w:spacing w:line="480" w:lineRule="atLeast"/>
              <w:jc w:val="center"/>
              <w:rPr>
                <w:rFonts w:cs="宋体" w:asciiTheme="majorEastAsia" w:hAnsiTheme="majorEastAsia" w:eastAsiaTheme="majorEastAsia"/>
                <w:kern w:val="0"/>
                <w:sz w:val="24"/>
              </w:rPr>
            </w:pP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56192BB">
            <w:pPr>
              <w:widowControl/>
              <w:wordWrap w:val="0"/>
              <w:spacing w:line="480" w:lineRule="atLeast"/>
              <w:jc w:val="center"/>
              <w:rPr>
                <w:rFonts w:cs="宋体" w:asciiTheme="majorEastAsia" w:hAnsiTheme="majorEastAsia" w:eastAsiaTheme="majorEastAsia"/>
                <w:kern w:val="0"/>
                <w:sz w:val="24"/>
              </w:rPr>
            </w:pPr>
          </w:p>
        </w:tc>
        <w:tc>
          <w:tcPr>
            <w:tcW w:w="8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4EBB3A06">
            <w:pPr>
              <w:widowControl/>
              <w:wordWrap w:val="0"/>
              <w:spacing w:line="480" w:lineRule="atLeast"/>
              <w:jc w:val="center"/>
              <w:rPr>
                <w:rFonts w:cs="宋体" w:asciiTheme="majorEastAsia" w:hAnsiTheme="majorEastAsia" w:eastAsiaTheme="majorEastAsia"/>
                <w:kern w:val="0"/>
                <w:sz w:val="24"/>
              </w:rPr>
            </w:pPr>
          </w:p>
        </w:tc>
        <w:tc>
          <w:tcPr>
            <w:tcW w:w="137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7CA7A5E">
            <w:pPr>
              <w:widowControl/>
              <w:wordWrap w:val="0"/>
              <w:spacing w:line="480" w:lineRule="atLeast"/>
              <w:jc w:val="center"/>
              <w:rPr>
                <w:rFonts w:cs="宋体" w:asciiTheme="majorEastAsia" w:hAnsiTheme="majorEastAsia" w:eastAsiaTheme="majorEastAsia"/>
                <w:kern w:val="0"/>
                <w:sz w:val="24"/>
              </w:rPr>
            </w:pPr>
          </w:p>
        </w:tc>
      </w:tr>
    </w:tbl>
    <w:p w14:paraId="0F7FD97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084C288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1、本表应按照下列规定填写：</w:t>
      </w:r>
    </w:p>
    <w:p w14:paraId="648AC219">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1.1“技术和服务要求”项下填写的内容应与招标文件第五章“技术和服务要求”的内容保持一致。</w:t>
      </w:r>
    </w:p>
    <w:p w14:paraId="12C304B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7F86DF63">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1.3“是否偏离及说明”项下应按下列规定填写：优于的，填写“正偏离”；符合的，填写“无偏离”；低于的，填写“负偏离”。</w:t>
      </w:r>
    </w:p>
    <w:p w14:paraId="0E1452F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2、投标人需要说明的内容若需特殊表达，应先在本表中进行相应说明，再另页应答，但应做好标注说明，方便评委查阅评审。未标注说明可能导致的不利的评审后果由投标人自行承担。</w:t>
      </w:r>
    </w:p>
    <w:p w14:paraId="05323397">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3D17FD94">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57CF3D22">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2A53F251">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三、商务条件响应表</w:t>
      </w:r>
    </w:p>
    <w:p w14:paraId="0774C5C2">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项目编号：</w:t>
      </w:r>
      <w:r>
        <w:rPr>
          <w:rFonts w:hint="eastAsia" w:cs="宋体" w:asciiTheme="majorEastAsia" w:hAnsiTheme="majorEastAsia" w:eastAsiaTheme="majorEastAsia"/>
          <w:kern w:val="0"/>
          <w:sz w:val="24"/>
          <w:u w:val="single"/>
        </w:rPr>
        <w:t>　　　　　　　　</w:t>
      </w:r>
    </w:p>
    <w:tbl>
      <w:tblPr>
        <w:tblStyle w:val="7"/>
        <w:tblW w:w="5000" w:type="pct"/>
        <w:tblInd w:w="0" w:type="dxa"/>
        <w:tblLayout w:type="autofit"/>
        <w:tblCellMar>
          <w:top w:w="0" w:type="dxa"/>
          <w:left w:w="0" w:type="dxa"/>
          <w:bottom w:w="0" w:type="dxa"/>
          <w:right w:w="0" w:type="dxa"/>
        </w:tblCellMar>
      </w:tblPr>
      <w:tblGrid>
        <w:gridCol w:w="1532"/>
        <w:gridCol w:w="1532"/>
        <w:gridCol w:w="1917"/>
        <w:gridCol w:w="1917"/>
        <w:gridCol w:w="3065"/>
      </w:tblGrid>
      <w:tr w14:paraId="1954FD45">
        <w:tblPrEx>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CCC7F23">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采购包</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503A772">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品目号</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896794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商务条件</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0E2ABBF">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投标响应</w:t>
            </w:r>
          </w:p>
        </w:tc>
        <w:tc>
          <w:tcPr>
            <w:tcW w:w="1538"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D43DE3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是否偏离及说明</w:t>
            </w:r>
          </w:p>
        </w:tc>
      </w:tr>
      <w:tr w14:paraId="430EAC1C">
        <w:tblPrEx>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51B275F">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1E1D1BE5">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ED87A25">
            <w:pPr>
              <w:widowControl/>
              <w:wordWrap w:val="0"/>
              <w:spacing w:line="480" w:lineRule="atLeast"/>
              <w:jc w:val="center"/>
              <w:rPr>
                <w:rFonts w:cs="宋体" w:asciiTheme="majorEastAsia" w:hAnsiTheme="majorEastAsia" w:eastAsiaTheme="majorEastAsia"/>
                <w:kern w:val="0"/>
                <w:sz w:val="24"/>
              </w:rPr>
            </w:pP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B26CAC7">
            <w:pPr>
              <w:widowControl/>
              <w:wordWrap w:val="0"/>
              <w:spacing w:line="480" w:lineRule="atLeast"/>
              <w:jc w:val="center"/>
              <w:rPr>
                <w:rFonts w:cs="宋体" w:asciiTheme="majorEastAsia" w:hAnsiTheme="majorEastAsia" w:eastAsiaTheme="majorEastAsia"/>
                <w:kern w:val="0"/>
                <w:sz w:val="24"/>
              </w:rPr>
            </w:pPr>
          </w:p>
        </w:tc>
        <w:tc>
          <w:tcPr>
            <w:tcW w:w="1538"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331AC676">
            <w:pPr>
              <w:widowControl/>
              <w:wordWrap w:val="0"/>
              <w:spacing w:line="480" w:lineRule="atLeast"/>
              <w:jc w:val="center"/>
              <w:rPr>
                <w:rFonts w:cs="宋体" w:asciiTheme="majorEastAsia" w:hAnsiTheme="majorEastAsia" w:eastAsiaTheme="majorEastAsia"/>
                <w:kern w:val="0"/>
                <w:sz w:val="24"/>
              </w:rPr>
            </w:pPr>
          </w:p>
        </w:tc>
      </w:tr>
      <w:tr w14:paraId="5CE306FE">
        <w:tblPrEx>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vAlign w:val="center"/>
          </w:tcPr>
          <w:p w14:paraId="0FDBDB88">
            <w:pPr>
              <w:widowControl/>
              <w:jc w:val="left"/>
              <w:rPr>
                <w:rFonts w:cs="宋体" w:asciiTheme="majorEastAsia" w:hAnsiTheme="majorEastAsia" w:eastAsiaTheme="majorEastAsia"/>
                <w:kern w:val="0"/>
                <w:sz w:val="24"/>
              </w:rPr>
            </w:pP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76D4A269">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2C13759">
            <w:pPr>
              <w:widowControl/>
              <w:wordWrap w:val="0"/>
              <w:spacing w:line="480" w:lineRule="atLeast"/>
              <w:jc w:val="center"/>
              <w:rPr>
                <w:rFonts w:cs="宋体" w:asciiTheme="majorEastAsia" w:hAnsiTheme="majorEastAsia" w:eastAsiaTheme="majorEastAsia"/>
                <w:kern w:val="0"/>
                <w:sz w:val="24"/>
              </w:rPr>
            </w:pP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3990714">
            <w:pPr>
              <w:widowControl/>
              <w:wordWrap w:val="0"/>
              <w:spacing w:line="480" w:lineRule="atLeast"/>
              <w:jc w:val="center"/>
              <w:rPr>
                <w:rFonts w:cs="宋体" w:asciiTheme="majorEastAsia" w:hAnsiTheme="majorEastAsia" w:eastAsiaTheme="majorEastAsia"/>
                <w:kern w:val="0"/>
                <w:sz w:val="24"/>
              </w:rPr>
            </w:pPr>
          </w:p>
        </w:tc>
        <w:tc>
          <w:tcPr>
            <w:tcW w:w="1538"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12CC27F">
            <w:pPr>
              <w:widowControl/>
              <w:wordWrap w:val="0"/>
              <w:spacing w:line="480" w:lineRule="atLeast"/>
              <w:jc w:val="center"/>
              <w:rPr>
                <w:rFonts w:cs="宋体" w:asciiTheme="majorEastAsia" w:hAnsiTheme="majorEastAsia" w:eastAsiaTheme="majorEastAsia"/>
                <w:kern w:val="0"/>
                <w:sz w:val="24"/>
              </w:rPr>
            </w:pPr>
          </w:p>
        </w:tc>
      </w:tr>
      <w:tr w14:paraId="090B3682">
        <w:tblPrEx>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07F60501">
            <w:pPr>
              <w:widowControl/>
              <w:wordWrap w:val="0"/>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w:t>
            </w:r>
          </w:p>
        </w:tc>
        <w:tc>
          <w:tcPr>
            <w:tcW w:w="769"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E09C5FC">
            <w:pPr>
              <w:widowControl/>
              <w:wordWrap w:val="0"/>
              <w:spacing w:line="480" w:lineRule="atLeast"/>
              <w:jc w:val="center"/>
              <w:rPr>
                <w:rFonts w:cs="宋体" w:asciiTheme="majorEastAsia" w:hAnsiTheme="majorEastAsia" w:eastAsiaTheme="majorEastAsia"/>
                <w:kern w:val="0"/>
                <w:sz w:val="24"/>
              </w:rPr>
            </w:pP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249EFA73">
            <w:pPr>
              <w:widowControl/>
              <w:wordWrap w:val="0"/>
              <w:spacing w:line="480" w:lineRule="atLeast"/>
              <w:jc w:val="center"/>
              <w:rPr>
                <w:rFonts w:cs="宋体" w:asciiTheme="majorEastAsia" w:hAnsiTheme="majorEastAsia" w:eastAsiaTheme="majorEastAsia"/>
                <w:kern w:val="0"/>
                <w:sz w:val="24"/>
              </w:rPr>
            </w:pPr>
          </w:p>
        </w:tc>
        <w:tc>
          <w:tcPr>
            <w:tcW w:w="962"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599CD22D">
            <w:pPr>
              <w:widowControl/>
              <w:wordWrap w:val="0"/>
              <w:spacing w:line="480" w:lineRule="atLeast"/>
              <w:jc w:val="center"/>
              <w:rPr>
                <w:rFonts w:cs="宋体" w:asciiTheme="majorEastAsia" w:hAnsiTheme="majorEastAsia" w:eastAsiaTheme="majorEastAsia"/>
                <w:kern w:val="0"/>
                <w:sz w:val="24"/>
              </w:rPr>
            </w:pPr>
          </w:p>
        </w:tc>
        <w:tc>
          <w:tcPr>
            <w:tcW w:w="1538" w:type="pct"/>
            <w:tcBorders>
              <w:top w:val="single" w:color="000000" w:sz="6" w:space="0"/>
              <w:left w:val="single" w:color="000000" w:sz="6" w:space="0"/>
              <w:bottom w:val="single" w:color="000000" w:sz="6" w:space="0"/>
              <w:right w:val="single" w:color="000000" w:sz="6" w:space="0"/>
            </w:tcBorders>
            <w:tcMar>
              <w:top w:w="0" w:type="dxa"/>
              <w:left w:w="120" w:type="dxa"/>
              <w:bottom w:w="0" w:type="dxa"/>
              <w:right w:w="120" w:type="dxa"/>
            </w:tcMar>
            <w:vAlign w:val="center"/>
          </w:tcPr>
          <w:p w14:paraId="69F3AB0E">
            <w:pPr>
              <w:widowControl/>
              <w:wordWrap w:val="0"/>
              <w:spacing w:line="480" w:lineRule="atLeast"/>
              <w:jc w:val="center"/>
              <w:rPr>
                <w:rFonts w:cs="宋体" w:asciiTheme="majorEastAsia" w:hAnsiTheme="majorEastAsia" w:eastAsiaTheme="majorEastAsia"/>
                <w:kern w:val="0"/>
                <w:sz w:val="24"/>
              </w:rPr>
            </w:pPr>
          </w:p>
        </w:tc>
      </w:tr>
    </w:tbl>
    <w:p w14:paraId="6D095C3C">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※注意：</w:t>
      </w:r>
    </w:p>
    <w:p w14:paraId="3C3A6856">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1、本表应按照下列规定填写：</w:t>
      </w:r>
    </w:p>
    <w:p w14:paraId="2949DEDA">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1.1“商务条件”项下填写的内容应与招标文件第五章“商务条件”的内容保持一致。</w:t>
      </w:r>
    </w:p>
    <w:p w14:paraId="0B43BF74">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1.2“投标响应”项下应填写具体的响应内容并与“商务条件”项下填写的内容逐项对应；对“商务条件”项下涉及“≥或＞”、“≤或＜”及某个区间值范围内的内容，应填写具体的数值。</w:t>
      </w:r>
    </w:p>
    <w:p w14:paraId="18E8A556">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1.3“是否偏离及说明”项下应按下列规定填写：优于的，填写“正偏离”；符合的，填写“无偏离”；低于的，填写“负偏离”。</w:t>
      </w:r>
    </w:p>
    <w:p w14:paraId="6B41E36B">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2、投标人需要说明的内容若需特殊表达，应先在本表中进行相应说明，再另页应答，但应做好标注说明，方便评委查阅评审。未标注说明可能导致的不利的评审后果由投标人自行承担。</w:t>
      </w:r>
    </w:p>
    <w:p w14:paraId="1306CF55">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投标人：</w:t>
      </w:r>
      <w:r>
        <w:rPr>
          <w:rFonts w:hint="eastAsia" w:cs="宋体" w:asciiTheme="majorEastAsia" w:hAnsiTheme="majorEastAsia" w:eastAsiaTheme="majorEastAsia"/>
          <w:kern w:val="0"/>
          <w:sz w:val="24"/>
          <w:u w:val="single"/>
        </w:rPr>
        <w:t>（全称并加盖单位公章）</w:t>
      </w:r>
    </w:p>
    <w:p w14:paraId="5D6373BE">
      <w:pPr>
        <w:widowControl/>
        <w:spacing w:line="480" w:lineRule="atLeast"/>
        <w:jc w:val="righ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日期：</w:t>
      </w:r>
      <w:r>
        <w:rPr>
          <w:rFonts w:hint="eastAsia" w:cs="宋体" w:asciiTheme="majorEastAsia" w:hAnsiTheme="majorEastAsia" w:eastAsiaTheme="majorEastAsia"/>
          <w:kern w:val="0"/>
          <w:sz w:val="24"/>
          <w:u w:val="single"/>
        </w:rPr>
        <w:t>　　年　　月　　日</w:t>
      </w:r>
    </w:p>
    <w:p w14:paraId="4F31CF82">
      <w:pPr>
        <w:widowControl/>
        <w:shd w:val="clear" w:color="auto" w:fill="FFFFFF"/>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 </w:t>
      </w:r>
    </w:p>
    <w:p w14:paraId="77037A82">
      <w:pPr>
        <w:widowControl/>
        <w:shd w:val="clear" w:color="auto" w:fill="FFFFFF"/>
        <w:spacing w:line="480" w:lineRule="atLeast"/>
        <w:jc w:val="center"/>
        <w:outlineLvl w:val="2"/>
        <w:rPr>
          <w:rFonts w:cs="宋体" w:asciiTheme="majorEastAsia" w:hAnsiTheme="majorEastAsia" w:eastAsiaTheme="majorEastAsia"/>
          <w:bCs/>
          <w:kern w:val="0"/>
          <w:sz w:val="24"/>
        </w:rPr>
      </w:pPr>
      <w:r>
        <w:rPr>
          <w:rFonts w:hint="eastAsia" w:cs="宋体" w:asciiTheme="majorEastAsia" w:hAnsiTheme="majorEastAsia" w:eastAsiaTheme="majorEastAsia"/>
          <w:bCs/>
          <w:kern w:val="0"/>
          <w:sz w:val="24"/>
        </w:rPr>
        <w:t>四、投标人提交的其他资料（若有）</w:t>
      </w:r>
    </w:p>
    <w:p w14:paraId="7BDCB640">
      <w:pPr>
        <w:widowControl/>
        <w:spacing w:line="480" w:lineRule="atLeast"/>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编制说明</w:t>
      </w:r>
    </w:p>
    <w:p w14:paraId="2C8736AD">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1、招标文件要求提交的除“资格及资信证明部分”、“报价部分”外的其他证明材料或资料加盖投标人的单位公章后应在此项下提交。</w:t>
      </w:r>
    </w:p>
    <w:p w14:paraId="10A7963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2、招标文件要求投标人提供方案（包括但不限于：组织、实施、技术、服务方案等）的，投标人应在此项下提交。</w:t>
      </w:r>
    </w:p>
    <w:p w14:paraId="08990A11">
      <w:pPr>
        <w:widowControl/>
        <w:spacing w:line="480" w:lineRule="atLeast"/>
        <w:jc w:val="left"/>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3、除招标文件另有规定外，投标人认为需要提交的其他证明材料或资料加盖投标人的单位公章后应在此项下提交。</w:t>
      </w:r>
    </w:p>
    <w:p w14:paraId="0E5A7433">
      <w:pPr>
        <w:rPr>
          <w:rFonts w:asciiTheme="majorEastAsia" w:hAnsiTheme="majorEastAsia" w:eastAsiaTheme="majorEastAsia"/>
          <w:sz w:val="24"/>
        </w:rPr>
      </w:pPr>
    </w:p>
    <w:p w14:paraId="7665DB74">
      <w:pPr>
        <w:pStyle w:val="10"/>
        <w:jc w:val="center"/>
        <w:outlineLvl w:val="2"/>
        <w:rPr>
          <w:rFonts w:hint="default"/>
        </w:rPr>
      </w:pPr>
    </w:p>
    <w:sectPr>
      <w:footerReference r:id="rId3" w:type="default"/>
      <w:pgSz w:w="11906" w:h="16838"/>
      <w:pgMar w:top="1247" w:right="924" w:bottom="1089"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3458214"/>
      <w:docPartObj>
        <w:docPartGallery w:val="autotext"/>
      </w:docPartObj>
    </w:sdtPr>
    <w:sdtContent>
      <w:p w14:paraId="5DCD7837">
        <w:pPr>
          <w:pStyle w:val="4"/>
          <w:jc w:val="center"/>
        </w:pPr>
        <w:r>
          <w:fldChar w:fldCharType="begin"/>
        </w:r>
        <w:r>
          <w:instrText xml:space="preserve">PAGE   \* MERGEFORMAT</w:instrText>
        </w:r>
        <w:r>
          <w:fldChar w:fldCharType="separate"/>
        </w:r>
        <w:r>
          <w:rPr>
            <w:lang w:val="zh-CN"/>
          </w:rPr>
          <w:t>56</w:t>
        </w:r>
        <w:r>
          <w:fldChar w:fldCharType="end"/>
        </w:r>
      </w:p>
    </w:sdtContent>
  </w:sdt>
  <w:p w14:paraId="1FF9FD7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4Yzc5MmQ3YWQ3ZmRiOGFjNmY2MDMwODQ0OTVlOWMifQ=="/>
  </w:docVars>
  <w:rsids>
    <w:rsidRoot w:val="53B52B8D"/>
    <w:rsid w:val="00081F8F"/>
    <w:rsid w:val="000B64E7"/>
    <w:rsid w:val="00162878"/>
    <w:rsid w:val="002C2B5A"/>
    <w:rsid w:val="0036436F"/>
    <w:rsid w:val="00383874"/>
    <w:rsid w:val="003D5F3A"/>
    <w:rsid w:val="004F7080"/>
    <w:rsid w:val="006121C0"/>
    <w:rsid w:val="006138C1"/>
    <w:rsid w:val="007B781A"/>
    <w:rsid w:val="0088124F"/>
    <w:rsid w:val="008D6F32"/>
    <w:rsid w:val="00913C7F"/>
    <w:rsid w:val="00991A48"/>
    <w:rsid w:val="00AE6F89"/>
    <w:rsid w:val="00B5750D"/>
    <w:rsid w:val="00C136E6"/>
    <w:rsid w:val="00C52FCB"/>
    <w:rsid w:val="00C74404"/>
    <w:rsid w:val="00CE6B3D"/>
    <w:rsid w:val="00DE6DA1"/>
    <w:rsid w:val="00DE7C09"/>
    <w:rsid w:val="00FD5A64"/>
    <w:rsid w:val="10EF74F9"/>
    <w:rsid w:val="132A7551"/>
    <w:rsid w:val="14D47DFA"/>
    <w:rsid w:val="177F50ED"/>
    <w:rsid w:val="22782C1E"/>
    <w:rsid w:val="29BA7997"/>
    <w:rsid w:val="384F0C8B"/>
    <w:rsid w:val="53B52B8D"/>
    <w:rsid w:val="54627421"/>
    <w:rsid w:val="57E536FF"/>
    <w:rsid w:val="6EA97E5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uiPriority w:val="0"/>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0"/>
    <w:rPr>
      <w:b/>
      <w:bCs/>
    </w:rPr>
  </w:style>
  <w:style w:type="character" w:styleId="9">
    <w:name w:val="annotation reference"/>
    <w:basedOn w:val="8"/>
    <w:uiPriority w:val="0"/>
    <w:rPr>
      <w:sz w:val="21"/>
      <w:szCs w:val="21"/>
    </w:rPr>
  </w:style>
  <w:style w:type="paragraph" w:customStyle="1" w:styleId="10">
    <w:name w:val="null3"/>
    <w:hidden/>
    <w:uiPriority w:val="0"/>
    <w:rPr>
      <w:rFonts w:hint="eastAsia" w:asciiTheme="minorHAnsi" w:hAnsiTheme="minorHAnsi" w:eastAsiaTheme="minorEastAsia" w:cstheme="minorBidi"/>
      <w:lang w:val="en-US" w:eastAsia="zh-Hans" w:bidi="ar-SA"/>
    </w:rPr>
  </w:style>
  <w:style w:type="character" w:customStyle="1" w:styleId="11">
    <w:name w:val="页眉 Char"/>
    <w:basedOn w:val="8"/>
    <w:link w:val="5"/>
    <w:qFormat/>
    <w:uiPriority w:val="0"/>
    <w:rPr>
      <w:kern w:val="2"/>
      <w:sz w:val="18"/>
      <w:szCs w:val="18"/>
    </w:rPr>
  </w:style>
  <w:style w:type="character" w:customStyle="1" w:styleId="12">
    <w:name w:val="页脚 Char"/>
    <w:basedOn w:val="8"/>
    <w:link w:val="4"/>
    <w:qFormat/>
    <w:uiPriority w:val="99"/>
    <w:rPr>
      <w:kern w:val="2"/>
      <w:sz w:val="18"/>
      <w:szCs w:val="18"/>
    </w:rPr>
  </w:style>
  <w:style w:type="character" w:customStyle="1" w:styleId="13">
    <w:name w:val="批注框文本 Char"/>
    <w:basedOn w:val="8"/>
    <w:link w:val="3"/>
    <w:uiPriority w:val="0"/>
    <w:rPr>
      <w:kern w:val="2"/>
      <w:sz w:val="18"/>
      <w:szCs w:val="18"/>
    </w:rPr>
  </w:style>
  <w:style w:type="character" w:customStyle="1" w:styleId="14">
    <w:name w:val="批注文字 Char"/>
    <w:basedOn w:val="8"/>
    <w:link w:val="2"/>
    <w:uiPriority w:val="0"/>
    <w:rPr>
      <w:kern w:val="2"/>
      <w:sz w:val="21"/>
      <w:szCs w:val="24"/>
    </w:rPr>
  </w:style>
  <w:style w:type="character" w:customStyle="1" w:styleId="15">
    <w:name w:val="批注主题 Char"/>
    <w:basedOn w:val="14"/>
    <w:link w:val="6"/>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102</Pages>
  <Words>2815</Words>
  <Characters>3130</Characters>
  <Lines>48</Lines>
  <Paragraphs>135</Paragraphs>
  <TotalTime>18</TotalTime>
  <ScaleCrop>false</ScaleCrop>
  <LinksUpToDate>false</LinksUpToDate>
  <CharactersWithSpaces>3149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李榆</cp:lastModifiedBy>
  <dcterms:modified xsi:type="dcterms:W3CDTF">2024-11-19T02:19:53Z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1DF11BE3B0614F7593793AC4C15C213C_12</vt:lpwstr>
  </property>
</Properties>
</file>