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outlineLvl w:val="2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1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1"/>
          <w:highlight w:val="none"/>
          <w:lang w:val="en-US" w:eastAsia="zh-CN" w:bidi="ar-SA"/>
        </w:rPr>
        <w:t>附件2：</w:t>
      </w:r>
    </w:p>
    <w:p>
      <w:pPr>
        <w:pStyle w:val="4"/>
        <w:jc w:val="center"/>
        <w:outlineLvl w:val="2"/>
        <w:rPr>
          <w:rFonts w:hint="default"/>
          <w:color w:val="auto"/>
          <w:sz w:val="44"/>
          <w:szCs w:val="44"/>
          <w:highlight w:val="none"/>
        </w:rPr>
      </w:pPr>
      <w:bookmarkStart w:id="0" w:name="_GoBack"/>
      <w:r>
        <w:rPr>
          <w:b/>
          <w:color w:val="auto"/>
          <w:sz w:val="44"/>
          <w:szCs w:val="44"/>
          <w:highlight w:val="none"/>
        </w:rPr>
        <w:t>分项报价表</w:t>
      </w:r>
      <w:bookmarkEnd w:id="0"/>
    </w:p>
    <w:p>
      <w:pPr>
        <w:pStyle w:val="4"/>
        <w:ind w:firstLine="480"/>
        <w:rPr>
          <w:rFonts w:hint="default"/>
          <w:color w:val="auto"/>
          <w:highlight w:val="none"/>
        </w:rPr>
      </w:pPr>
      <w:r>
        <w:rPr>
          <w:color w:val="auto"/>
          <w:highlight w:val="none"/>
        </w:rPr>
        <w:t>项目</w:t>
      </w:r>
      <w:r>
        <w:rPr>
          <w:rFonts w:hint="eastAsia"/>
          <w:color w:val="auto"/>
          <w:highlight w:val="none"/>
          <w:lang w:val="en-US" w:eastAsia="zh-CN"/>
        </w:rPr>
        <w:t>名称</w:t>
      </w:r>
      <w:r>
        <w:rPr>
          <w:color w:val="auto"/>
          <w:highlight w:val="none"/>
        </w:rPr>
        <w:t>：</w:t>
      </w:r>
      <w:r>
        <w:rPr>
          <w:color w:val="auto"/>
          <w:highlight w:val="none"/>
          <w:u w:val="single"/>
        </w:rPr>
        <w:t xml:space="preserve">               </w:t>
      </w:r>
    </w:p>
    <w:p>
      <w:pPr>
        <w:pStyle w:val="4"/>
        <w:ind w:firstLine="480"/>
        <w:jc w:val="right"/>
        <w:rPr>
          <w:rFonts w:hint="default"/>
          <w:color w:val="auto"/>
          <w:highlight w:val="none"/>
        </w:rPr>
      </w:pPr>
      <w:r>
        <w:rPr>
          <w:color w:val="auto"/>
          <w:highlight w:val="none"/>
        </w:rPr>
        <w:t>货币单位：人民币元</w:t>
      </w:r>
    </w:p>
    <w:tbl>
      <w:tblPr>
        <w:tblStyle w:val="2"/>
        <w:tblW w:w="493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4"/>
        <w:gridCol w:w="1495"/>
        <w:gridCol w:w="1310"/>
        <w:gridCol w:w="1402"/>
        <w:gridCol w:w="14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2" w:type="pct"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834" w:type="pct"/>
            <w:vAlign w:val="center"/>
          </w:tcPr>
          <w:p>
            <w:pPr>
              <w:pStyle w:val="4"/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</w:t>
            </w:r>
          </w:p>
        </w:tc>
        <w:tc>
          <w:tcPr>
            <w:tcW w:w="888" w:type="pct"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t>单价</w:t>
            </w:r>
          </w:p>
        </w:tc>
        <w:tc>
          <w:tcPr>
            <w:tcW w:w="778" w:type="pct"/>
            <w:vAlign w:val="center"/>
          </w:tcPr>
          <w:p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数量</w:t>
            </w:r>
          </w:p>
        </w:tc>
        <w:tc>
          <w:tcPr>
            <w:tcW w:w="833" w:type="pct"/>
            <w:vAlign w:val="center"/>
          </w:tcPr>
          <w:p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总价</w:t>
            </w:r>
          </w:p>
        </w:tc>
        <w:tc>
          <w:tcPr>
            <w:tcW w:w="833" w:type="pct"/>
            <w:vAlign w:val="center"/>
          </w:tcPr>
          <w:p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2" w:type="pct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设备的制造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2" w:type="pct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……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合计金额</w:t>
            </w:r>
          </w:p>
        </w:tc>
        <w:tc>
          <w:tcPr>
            <w:tcW w:w="3333" w:type="pct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人民币             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￥                     </w:t>
            </w:r>
          </w:p>
        </w:tc>
      </w:tr>
    </w:tbl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cs="宋体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注：分项报价内容包含但不限于设备的制造、运输(送达购采购人指定地点)、装卸、安装、调试、保险、验收、售后服务、税费等。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单位名称（盖章）：</w:t>
      </w:r>
    </w:p>
    <w:p>
      <w:pPr>
        <w:spacing w:line="360" w:lineRule="auto"/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B5212"/>
    <w:rsid w:val="22E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basedOn w:val="1"/>
    <w:qFormat/>
    <w:uiPriority w:val="0"/>
    <w:pPr>
      <w:jc w:val="left"/>
    </w:pPr>
    <w:rPr>
      <w:rFonts w:hint="eastAsia"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2025-03-21T01:34:00Z</dcterms:created>
  <dc:creator>宸宸溪宁夜</dc:creator>
  <cp:lastModifiedBy>宸宸溪宁夜</cp:lastModifiedBy>
  <dcterms:modified xsi:type="dcterms:W3CDTF">2025-03-21T01:34:55Z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06943C7868514796B160CAA15D97ABC7</vt:lpwstr>
  </property>
</Properties>
</file>