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（服务类）</w:t>
      </w:r>
    </w:p>
    <w:p>
      <w:pPr>
        <w:pStyle w:val="null3"/>
        <w:jc w:val="center"/>
        <w:outlineLvl w:val="2"/>
      </w:pPr>
      <w:r>
        <w:rPr>
          <w:sz w:val="28"/>
          <w:b/>
        </w:rPr>
        <w:t>项目名称：</w:t>
      </w:r>
      <w:r>
        <w:rPr>
          <w:sz w:val="28"/>
          <w:b/>
        </w:rPr>
        <w:t>台江区机关大楼及机关旧大院物业服务项目</w:t>
      </w:r>
    </w:p>
    <w:p>
      <w:pPr>
        <w:pStyle w:val="null3"/>
        <w:jc w:val="center"/>
        <w:outlineLvl w:val="2"/>
      </w:pPr>
      <w:r>
        <w:rPr>
          <w:sz w:val="28"/>
          <w:b/>
        </w:rPr>
        <w:t>备案编号：</w:t>
      </w:r>
      <w:r>
        <w:rPr>
          <w:sz w:val="28"/>
          <w:b/>
        </w:rPr>
        <w:t>CGXM-2024-350103-00458[2024]00261</w:t>
      </w:r>
    </w:p>
    <w:p>
      <w:pPr>
        <w:pStyle w:val="null3"/>
        <w:jc w:val="center"/>
        <w:outlineLvl w:val="2"/>
      </w:pPr>
      <w:r>
        <w:rPr>
          <w:sz w:val="28"/>
          <w:b/>
        </w:rPr>
        <w:t>项目编号：</w:t>
      </w:r>
      <w:r>
        <w:rPr>
          <w:sz w:val="28"/>
          <w:b/>
        </w:rPr>
        <w:t>[350103]FJSJ[TP]2024001</w:t>
      </w:r>
    </w:p>
    <w:p>
      <w:pPr>
        <w:pStyle w:val="null3"/>
        <w:jc w:val="center"/>
        <w:outlineLvl w:val="2"/>
      </w:pPr>
      <w:r>
        <w:rPr>
          <w:sz w:val="28"/>
          <w:b/>
        </w:rPr>
        <w:t>采购人：</w:t>
      </w:r>
      <w:r>
        <w:rPr>
          <w:sz w:val="28"/>
          <w:b/>
        </w:rPr>
        <w:t>福州市台江区机关事务服务中心</w:t>
      </w:r>
    </w:p>
    <w:p>
      <w:pPr>
        <w:pStyle w:val="null3"/>
        <w:jc w:val="center"/>
        <w:outlineLvl w:val="2"/>
      </w:pPr>
      <w:r>
        <w:rPr>
          <w:sz w:val="28"/>
          <w:b/>
        </w:rPr>
        <w:t>代理机构：</w:t>
      </w:r>
      <w:r>
        <w:rPr>
          <w:sz w:val="28"/>
          <w:b/>
        </w:rPr>
        <w:t>福建顺健工程造价咨询有限责任公司</w:t>
      </w:r>
    </w:p>
    <w:p>
      <w:pPr>
        <w:pStyle w:val="null3"/>
        <w:jc w:val="center"/>
        <w:outlineLvl w:val="2"/>
      </w:pPr>
      <w:r>
        <w:rPr>
          <w:sz w:val="28"/>
          <w:b/>
        </w:rPr>
        <w:t>编制时间</w:t>
      </w:r>
      <w:r>
        <w:rPr>
          <w:sz w:val="28"/>
          <w:b/>
        </w:rPr>
        <w:t>：</w:t>
      </w:r>
      <w:r>
        <w:rPr>
          <w:sz w:val="28"/>
          <w:b/>
        </w:rPr>
        <w:t>2024年08月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福州市台江区机关事务服务中心</w:t>
      </w:r>
      <w:r>
        <w:rPr/>
        <w:t xml:space="preserve"> 已根据政府采购相关法律法规，经相应程序确定采用 竞争性谈判 方式组织 </w:t>
      </w:r>
      <w:r>
        <w:rPr/>
        <w:t>台江区机关大楼及机关旧大院物业服务项目</w:t>
      </w:r>
      <w:r>
        <w:rPr/>
        <w:t xml:space="preserve"> 项目（以下简称：“本项目”）的政府采购活动， </w:t>
      </w:r>
      <w:r>
        <w:rPr/>
        <w:t>现欢迎国内合格的供应商前来参加。</w:t>
      </w:r>
      <w:r>
        <w:rPr/>
        <w:t xml:space="preserve">本项目由采购人委托 </w:t>
      </w:r>
      <w:r>
        <w:rPr/>
        <w:t>福建顺健工程造价咨询有限责任公司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台江区机关大楼及机关旧大院物业服务项目</w:t>
      </w:r>
    </w:p>
    <w:p>
      <w:pPr>
        <w:pStyle w:val="null3"/>
        <w:ind w:firstLine="480"/>
        <w:jc w:val="left"/>
        <w:outlineLvl w:val="2"/>
      </w:pPr>
      <w:r>
        <w:rPr>
          <w:sz w:val="28"/>
          <w:b/>
        </w:rPr>
        <w:t>2.备案编号</w:t>
      </w:r>
      <w:r>
        <w:rPr>
          <w:sz w:val="28"/>
          <w:b/>
        </w:rPr>
        <w:t xml:space="preserve">： </w:t>
      </w:r>
      <w:r>
        <w:rPr>
          <w:sz w:val="28"/>
          <w:b/>
        </w:rPr>
        <w:t>CGXM-2024-350103-00458[2024]00261</w:t>
      </w:r>
    </w:p>
    <w:p>
      <w:pPr>
        <w:pStyle w:val="null3"/>
        <w:ind w:firstLine="480"/>
        <w:jc w:val="left"/>
        <w:outlineLvl w:val="2"/>
      </w:pPr>
      <w:r>
        <w:rPr>
          <w:sz w:val="28"/>
          <w:b/>
        </w:rPr>
        <w:t>3.项目编号</w:t>
      </w:r>
      <w:r>
        <w:rPr>
          <w:sz w:val="28"/>
          <w:b/>
        </w:rPr>
        <w:t xml:space="preserve">： </w:t>
      </w:r>
      <w:r>
        <w:rPr>
          <w:sz w:val="28"/>
          <w:b/>
        </w:rPr>
        <w:t>[350103]FJSJ[TP]2024001</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1,650,000.00</w:t>
      </w:r>
    </w:p>
    <w:p>
      <w:pPr>
        <w:pStyle w:val="null3"/>
        <w:jc w:val="both"/>
      </w:pPr>
      <w:r>
        <w:rPr/>
        <w:t>采购包最高限价（元）: 1,650,000.00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台江区机关大楼及机关旧大院物业服务项目</w:t>
            </w:r>
          </w:p>
        </w:tc>
        <w:tc>
          <w:tcPr>
            <w:tcW w:type="dxa" w:w="1187"/>
          </w:tcPr>
          <w:p>
            <w:pPr>
              <w:pStyle w:val="null3"/>
              <w:jc w:val="right"/>
            </w:pPr>
            <w:r>
              <w:rPr/>
              <w:t>1.00</w:t>
            </w:r>
          </w:p>
        </w:tc>
        <w:tc>
          <w:tcPr>
            <w:tcW w:type="dxa" w:w="1187"/>
          </w:tcPr>
          <w:p>
            <w:pPr>
              <w:pStyle w:val="null3"/>
              <w:jc w:val="right"/>
            </w:pPr>
            <w:r>
              <w:rPr/>
              <w:t>1,650,000.00</w:t>
            </w:r>
          </w:p>
        </w:tc>
        <w:tc>
          <w:tcPr>
            <w:tcW w:type="dxa" w:w="1187"/>
          </w:tcPr>
          <w:p>
            <w:pPr>
              <w:pStyle w:val="null3"/>
              <w:jc w:val="both"/>
            </w:pPr>
            <w:r>
              <w:rPr/>
              <w:t>项</w:t>
            </w:r>
          </w:p>
        </w:tc>
        <w:tc>
          <w:tcPr>
            <w:tcW w:type="dxa" w:w="1187"/>
          </w:tcPr>
          <w:p>
            <w:pPr>
              <w:pStyle w:val="null3"/>
              <w:jc w:val="both"/>
            </w:pPr>
            <w:r>
              <w:rPr/>
              <w:t>物业管理</w:t>
            </w:r>
          </w:p>
        </w:tc>
        <w:tc>
          <w:tcPr>
            <w:tcW w:type="dxa" w:w="1187"/>
          </w:tcPr>
          <w:p>
            <w:pPr>
              <w:pStyle w:val="null3"/>
              <w:jc w:val="both"/>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台江区机关大楼及机关旧大院物业服务项目</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1,650,000.00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台江区机关大楼及机关旧大院物业服务项目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台江区机关大楼及机关旧大院物业服务项目</w:t>
            </w:r>
          </w:p>
        </w:tc>
        <w:tc>
          <w:tcPr>
            <w:tcW w:type="dxa" w:w="2076"/>
          </w:tcPr>
          <w:p>
            <w:pPr>
              <w:pStyle w:val="null3"/>
              <w:jc w:val="left"/>
            </w:pPr>
            <w:r>
              <w:rPr/>
              <w:t>台江区机关大楼及机关旧大院物业服务项目</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1,650,000.00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不适用于本项目</w:t>
      </w:r>
    </w:p>
    <w:p>
      <w:pPr>
        <w:pStyle w:val="null3"/>
        <w:ind w:firstLine="480"/>
        <w:jc w:val="both"/>
      </w:pPr>
      <w:r>
        <w:rPr/>
        <w:t>节能产品：</w:t>
      </w:r>
      <w:r>
        <w:rPr/>
        <w:t>不适用于本项目</w:t>
      </w:r>
    </w:p>
    <w:p>
      <w:pPr>
        <w:pStyle w:val="null3"/>
        <w:ind w:firstLine="480"/>
        <w:jc w:val="both"/>
      </w:pPr>
      <w:r>
        <w:rPr/>
        <w:t>环境标志产品：</w:t>
      </w:r>
      <w:r>
        <w:rPr/>
        <w:t>不适用于本项目</w:t>
      </w:r>
    </w:p>
    <w:p>
      <w:pPr>
        <w:pStyle w:val="null3"/>
        <w:ind w:firstLine="480"/>
        <w:jc w:val="both"/>
      </w:pPr>
      <w:r>
        <w:rPr/>
        <w:t>促进中小企业发展的相关政策：</w:t>
      </w:r>
    </w:p>
    <w:p>
      <w:pPr>
        <w:pStyle w:val="null3"/>
        <w:ind w:firstLine="480"/>
        <w:jc w:val="both"/>
      </w:pPr>
      <w:r>
        <w:rPr/>
        <w:t>采购包1：不专门面向中小企业采购</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根据榕财采[2021]52号福州市财政局关于进一步推进政府采购领域优化营商环境工作的通知规定</w:t>
            </w:r>
          </w:p>
        </w:tc>
        <w:tc>
          <w:tcPr>
            <w:tcW w:type="dxa" w:w="4614"/>
          </w:tcPr>
          <w:p>
            <w:pPr>
              <w:pStyle w:val="null3"/>
              <w:jc w:val="both"/>
            </w:pPr>
            <w:r>
              <w:rPr/>
              <w:t>1.根据榕财采[2021]52号福州市财政局关于进一步推进政府采购领域优化营商环境工作的通知规定，供应商在响应时，按照规定提供相关承诺函（详见采购文件附件）的，无需再提交财务状况、缴纳税收和社保资金缴纳等证明材料。 2.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特此说明。 3.投标人可自行选择是否提供本承诺函，若不提供本承诺函的，应按招标文件要求提供相应的证明材料。</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福州市台江区机关事务服务中心</w:t>
      </w:r>
    </w:p>
    <w:p>
      <w:pPr>
        <w:pStyle w:val="null3"/>
        <w:ind w:firstLine="960"/>
        <w:jc w:val="left"/>
      </w:pPr>
      <w:r>
        <w:rPr/>
        <w:t xml:space="preserve"> 地址： </w:t>
      </w:r>
      <w:r>
        <w:rPr/>
        <w:t>福州台江区台江路88号</w:t>
      </w:r>
    </w:p>
    <w:p>
      <w:pPr>
        <w:pStyle w:val="null3"/>
        <w:jc w:val="left"/>
      </w:pPr>
      <w:r>
        <w:rPr/>
        <w:t xml:space="preserve"> 邮编： </w:t>
      </w:r>
      <w:r>
        <w:rPr/>
        <w:t>350000</w:t>
      </w:r>
    </w:p>
    <w:p>
      <w:pPr>
        <w:pStyle w:val="null3"/>
        <w:jc w:val="left"/>
      </w:pPr>
      <w:r>
        <w:rPr/>
        <w:t xml:space="preserve"> 联系人： </w:t>
      </w:r>
      <w:r>
        <w:rPr/>
        <w:t>林栖羽</w:t>
      </w:r>
    </w:p>
    <w:p>
      <w:pPr>
        <w:pStyle w:val="null3"/>
        <w:jc w:val="left"/>
      </w:pPr>
      <w:r>
        <w:rPr/>
        <w:t xml:space="preserve"> 联系电话： </w:t>
      </w:r>
      <w:r>
        <w:rPr/>
        <w:t>0591-83270049</w:t>
      </w:r>
    </w:p>
    <w:p>
      <w:pPr>
        <w:pStyle w:val="null3"/>
        <w:ind w:firstLine="480"/>
        <w:jc w:val="left"/>
        <w:outlineLvl w:val="2"/>
      </w:pPr>
      <w:r>
        <w:rPr>
          <w:sz w:val="28"/>
          <w:b/>
        </w:rPr>
        <w:t>14.代理机构</w:t>
      </w:r>
      <w:r>
        <w:rPr>
          <w:sz w:val="28"/>
          <w:b/>
        </w:rPr>
        <w:t>：</w:t>
      </w:r>
      <w:r>
        <w:rPr>
          <w:sz w:val="28"/>
          <w:b/>
        </w:rPr>
        <w:t>福建顺健工程造价咨询有限责任公司</w:t>
      </w:r>
    </w:p>
    <w:p>
      <w:pPr>
        <w:pStyle w:val="null3"/>
        <w:ind w:firstLine="960"/>
        <w:jc w:val="left"/>
      </w:pPr>
      <w:r>
        <w:rPr/>
        <w:t xml:space="preserve"> 地址： </w:t>
      </w:r>
      <w:r>
        <w:rPr/>
        <w:t>福建省福州市晋安区新店镇磐石路18号时代广场一号楼东区第六层</w:t>
      </w:r>
    </w:p>
    <w:p>
      <w:pPr>
        <w:pStyle w:val="null3"/>
        <w:jc w:val="left"/>
      </w:pPr>
      <w:r>
        <w:rPr/>
        <w:t xml:space="preserve"> 邮编： </w:t>
      </w:r>
      <w:r>
        <w:rPr/>
        <w:t>350012</w:t>
      </w:r>
    </w:p>
    <w:p>
      <w:pPr>
        <w:pStyle w:val="null3"/>
        <w:jc w:val="left"/>
      </w:pPr>
      <w:r>
        <w:rPr/>
        <w:t xml:space="preserve"> 联系人： </w:t>
      </w:r>
      <w:r>
        <w:rPr/>
        <w:t>曾华峰、黄维立</w:t>
      </w:r>
    </w:p>
    <w:p>
      <w:pPr>
        <w:pStyle w:val="null3"/>
        <w:jc w:val="left"/>
      </w:pPr>
      <w:r>
        <w:rPr/>
        <w:t xml:space="preserve"> 联系电话： </w:t>
      </w:r>
      <w:r>
        <w:rPr/>
        <w:t>0591-87510162</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福建顺健工程造价咨询有限责任公司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 xml:space="preserve"> 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 xml:space="preserve"> 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根据榕财采[2021]52号福州市财政局关于进一步推进政府采购领域优化营商环境工作的通知规定</w:t>
                  </w:r>
                </w:p>
              </w:tc>
              <w:tc>
                <w:tcPr>
                  <w:tcW w:type="dxa" w:w="1418"/>
                </w:tcPr>
                <w:p>
                  <w:pPr>
                    <w:pStyle w:val="null3"/>
                    <w:jc w:val="left"/>
                  </w:pPr>
                  <w:r>
                    <w:rPr/>
                    <w:t>1.根据榕财采[2021]52号福州市财政局关于进一步推进政府采购领域优化营商环境工作的通知规定，供应商在响应时，按照规定提供相关承诺函（详见采购文件附件）的，无需再提交财务状况、缴纳税收和社保资金缴纳等证明材料。 2.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特此说明。 3.投标人可自行选择是否提供本承诺函，若不提供本承诺函的，应按招标文件要求提供相应的证明材料。</w:t>
                  </w:r>
                </w:p>
              </w:tc>
            </w:tr>
          </w:tbl>
          <w:p>
            <w:pPr>
              <w:pStyle w:val="null3"/>
              <w:jc w:val="left"/>
            </w:pPr>
            <w:r>
              <w:rPr/>
              <w:t xml:space="preserve"> （3）谈判保证金</w:t>
            </w:r>
          </w:p>
          <w:p>
            <w:pPr>
              <w:pStyle w:val="null3"/>
              <w:jc w:val="left"/>
            </w:pPr>
            <w:r>
              <w:rPr/>
              <w:t xml:space="preserve"> ※备注说明</w:t>
            </w:r>
          </w:p>
          <w:p>
            <w:pPr>
              <w:pStyle w:val="null3"/>
              <w:jc w:val="left"/>
            </w:pPr>
            <w:r>
              <w:rPr/>
              <w:t xml:space="preserve"> ①供应商应根据自身实际情况提供上述资格要求的证明材料，格式可参考谈判文件第五章提供。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无</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福州市台江区财政局</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据本项目政府采购委托协议中“有关费用问题”的约定，本项目的招标代理服务费(中标服务费)向中标人收取，中标人应按差额定率累进法计算，向采购代理机构交纳招标代理服务费(中标服务费)。 (1)以中标通知书规定的中标金额作为收费的计算基数。 (2)招标代理服务收费的标准：100(万元)以下收费费率标准: 1.50%计算；100-500（万元）收费费率标准：0.8%计算 。 (3)中标人应在领取中标(成交)通知书的同时，可以现金、转帐或电汇方式一次性向招标代理机构缴纳招标代理服务费。 招标代理服务费收取方式：招标代理服务费收费以银行转账、电汇、汇票或现金等付款方式支付。招标代理服务费汇款账号如下： 招标代理服务费账号： 35001877607052500890 ；开户名：福建顺健工程造价咨询有限责任公司； 开户银行：中国建设银行福州市杨桥支行。</w:t>
            </w:r>
          </w:p>
          <w:p>
            <w:pPr>
              <w:pStyle w:val="null3"/>
              <w:jc w:val="left"/>
            </w:pPr>
            <w:r>
              <w:rPr/>
              <w:t xml:space="preserve"> (2)其他：</w:t>
            </w:r>
          </w:p>
          <w:p>
            <w:pPr>
              <w:pStyle w:val="null3"/>
              <w:jc w:val="left"/>
            </w:pPr>
            <w:r>
              <w:rPr/>
              <w:t>2.1供应商可自主选择是否到现场进行开标及解密，若无法到现场的供应商可以通过远程的方式参与开标，以远程 方式参与开标的供应商，每个环节应在代理机构规定的时间内完成开标的每个环节内容，各个环节远程操作时限以 福建省政府采购网开标环节界面显示为准，请各供应商自行留意并保证开标当天的设备运行情况和网络情况；若供 应商未在规定时间内完成相应的操作，导致投标无效，由供应商自行承担责任。 2.2质疑 2.2.1根据《政府采购质疑和投诉办法》(财政部令第94号)第十条规定，供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应商应知其权益受到损害之日，是指： ①对可以质疑的采购文件提出质疑的，为收到采购文件之日； ②对采购过程提出质疑的，为各采购程序环节结束之日； ③对成交结果提出质疑的，为成交结果公告期限届满之日。 2.2.2供应商在法定质疑期内须一次性提出针对同一采购程序环节的质疑，二（多）次质疑 不予受理。 2.2.3接收质疑函的方式、联系部门、联系电话和通讯地址 ①接收质疑函的方式：现场 递交； ②接收质疑函的联系部门：代理部； ③接收质疑函的联系电话：0591-87510162； ④接收质疑函的通讯地址： 福建省福州市晋安区磐石路18号时代广场东区1号楼6层（代理部）。⑤投标人在递交质疑函时 除应提供本招标文件规定的质疑材料外，还须提供福建省政府采购网上公开信息系统本项目的报名截图复印件。</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w:t>
            </w:r>
            <w:r>
              <w:rPr/>
              <w:t xml:space="preserve"> 的内容修正为下列内容：</w:t>
            </w:r>
          </w:p>
          <w:p>
            <w:pPr>
              <w:pStyle w:val="null3"/>
              <w:jc w:val="left"/>
            </w:pPr>
            <w:r>
              <w:rPr/>
              <w:t>/</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b2不同供应商的谈判保证金从同一单位或个人的账户转出；</w:t>
            </w:r>
          </w:p>
          <w:p>
            <w:pPr>
              <w:pStyle w:val="null3"/>
              <w:jc w:val="left"/>
            </w:pPr>
            <w:r>
              <w:rPr/>
              <w:t>b3供应商的谈判保证金同一合同项下有其他供应商提交的谈判保证金。</w:t>
            </w:r>
          </w:p>
          <w:p>
            <w:pPr>
              <w:pStyle w:val="null3"/>
              <w:jc w:val="left"/>
            </w:pPr>
            <w:r>
              <w:rPr/>
              <w:t>(12)其他：</w:t>
            </w:r>
          </w:p>
          <w:p>
            <w:pPr>
              <w:pStyle w:val="null3"/>
              <w:jc w:val="left"/>
            </w:pPr>
            <w:r>
              <w:rPr/>
              <w:t>/</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r>
        <w:tc>
          <w:tcPr>
            <w:tcW w:type="dxa" w:w="1661"/>
          </w:tcPr>
          <w:p>
            <w:pPr>
              <w:pStyle w:val="null3"/>
              <w:jc w:val="left"/>
            </w:pPr>
            <w:r>
              <w:rPr/>
              <w:t>小型、微型企业，监狱企业，残疾人福利性单位</w:t>
            </w:r>
          </w:p>
        </w:tc>
        <w:tc>
          <w:tcPr>
            <w:tcW w:type="dxa" w:w="1661"/>
          </w:tcPr>
          <w:p>
            <w:pPr>
              <w:pStyle w:val="null3"/>
              <w:jc w:val="left"/>
            </w:pPr>
            <w:r>
              <w:rPr/>
              <w:t>投标人或者联合体均为小型、微型企业</w:t>
            </w:r>
          </w:p>
        </w:tc>
        <w:tc>
          <w:tcPr>
            <w:tcW w:type="dxa" w:w="831"/>
          </w:tcPr>
          <w:p>
            <w:pPr>
              <w:pStyle w:val="null3"/>
              <w:jc w:val="right"/>
            </w:pPr>
            <w:r>
              <w:rPr/>
              <w:t>15.0000%</w:t>
            </w:r>
          </w:p>
        </w:tc>
        <w:tc>
          <w:tcPr>
            <w:tcW w:type="dxa" w:w="4153"/>
          </w:tcPr>
          <w:p>
            <w:pPr>
              <w:pStyle w:val="null3"/>
              <w:jc w:val="left"/>
            </w:pPr>
            <w:r>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t>其他：无</w:t>
      </w:r>
    </w:p>
    <w:p>
      <w:pPr>
        <w:pStyle w:val="null3"/>
        <w:jc w:val="left"/>
      </w:pPr>
      <w:r>
        <w:rPr/>
        <w:t>※除落实政府采购政策需进行的价格扣除情形外，不能对供应商的报价进行任何调整。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ind w:firstLine="960"/>
        <w:jc w:val="both"/>
      </w:pPr>
      <w:r>
        <w:rPr/>
        <w:t>c.其他：</w:t>
      </w:r>
    </w:p>
    <w:p>
      <w:pPr>
        <w:pStyle w:val="null3"/>
        <w:jc w:val="both"/>
      </w:pPr>
      <w:r>
        <w:rPr/>
        <w:t>/</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无</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（2）开标（报价）一览表（含投标（响应）报价明细表）</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 xml:space="preserve">10.1.3其他形式： </w:t>
      </w:r>
      <w:r>
        <w:rPr/>
        <w:t>/</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情形1</w:t>
            </w:r>
          </w:p>
        </w:tc>
        <w:tc>
          <w:tcPr>
            <w:tcW w:type="dxa" w:w="4614"/>
          </w:tcPr>
          <w:p>
            <w:pPr>
              <w:pStyle w:val="null3"/>
              <w:jc w:val="left"/>
            </w:pPr>
            <w:r>
              <w:rPr/>
              <w:t>响应文件未按谈判文件规定由供应商代表签字，或未按谈判文件规定加盖供应商单位公章的；或供应商代表未获得有效授权的；</w:t>
            </w:r>
          </w:p>
        </w:tc>
      </w:tr>
      <w:tr>
        <w:tc>
          <w:tcPr>
            <w:tcW w:type="dxa" w:w="3692"/>
          </w:tcPr>
          <w:p>
            <w:pPr>
              <w:pStyle w:val="null3"/>
              <w:jc w:val="left"/>
            </w:pPr>
            <w:r>
              <w:rPr/>
              <w:t>情形2</w:t>
            </w:r>
          </w:p>
        </w:tc>
        <w:tc>
          <w:tcPr>
            <w:tcW w:type="dxa" w:w="4614"/>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3692"/>
          </w:tcPr>
          <w:p>
            <w:pPr>
              <w:pStyle w:val="null3"/>
              <w:jc w:val="left"/>
            </w:pPr>
            <w:r>
              <w:rPr/>
              <w:t>情形3</w:t>
            </w:r>
          </w:p>
        </w:tc>
        <w:tc>
          <w:tcPr>
            <w:tcW w:type="dxa" w:w="4614"/>
          </w:tcPr>
          <w:p>
            <w:pPr>
              <w:pStyle w:val="null3"/>
              <w:jc w:val="left"/>
            </w:pPr>
            <w:r>
              <w:rPr/>
              <w:t>响应文件中附有采购人无法接受的条件的；</w:t>
            </w:r>
          </w:p>
        </w:tc>
      </w:tr>
      <w:tr>
        <w:tc>
          <w:tcPr>
            <w:tcW w:type="dxa" w:w="3692"/>
          </w:tcPr>
          <w:p>
            <w:pPr>
              <w:pStyle w:val="null3"/>
              <w:jc w:val="left"/>
            </w:pPr>
            <w:r>
              <w:rPr/>
              <w:t>情形4</w:t>
            </w:r>
          </w:p>
        </w:tc>
        <w:tc>
          <w:tcPr>
            <w:tcW w:type="dxa" w:w="4614"/>
          </w:tcPr>
          <w:p>
            <w:pPr>
              <w:pStyle w:val="null3"/>
              <w:jc w:val="left"/>
            </w:pPr>
            <w:r>
              <w:rPr/>
              <w:t>不符合谈判文件中规定的其它实质性条款（比如：报价超过了谈判文件规定的最高限价）。</w:t>
            </w:r>
          </w:p>
        </w:tc>
      </w:tr>
      <w:tr>
        <w:tc>
          <w:tcPr>
            <w:tcW w:type="dxa" w:w="3692"/>
          </w:tcPr>
          <w:p>
            <w:pPr>
              <w:pStyle w:val="null3"/>
              <w:jc w:val="left"/>
            </w:pPr>
            <w:r>
              <w:rPr/>
              <w:t>情形5</w:t>
            </w:r>
          </w:p>
        </w:tc>
        <w:tc>
          <w:tcPr>
            <w:tcW w:type="dxa" w:w="4614"/>
          </w:tcPr>
          <w:p>
            <w:pPr>
              <w:pStyle w:val="null3"/>
              <w:jc w:val="left"/>
            </w:pPr>
            <w:r>
              <w:rPr/>
              <w:t>不符合谈判文件中规定的无效响应条款的。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情形1</w:t>
            </w:r>
          </w:p>
        </w:tc>
        <w:tc>
          <w:tcPr>
            <w:tcW w:type="dxa" w:w="4614"/>
          </w:tcPr>
          <w:p>
            <w:pPr>
              <w:pStyle w:val="null3"/>
              <w:jc w:val="left"/>
            </w:pPr>
            <w:r>
              <w:rPr/>
              <w:t>响应文件未按谈判文件规定由供应商代表签字，或未按谈判文件规定加盖供应商单位公章的；或供应商代表未获得有效授权的；</w:t>
            </w:r>
          </w:p>
        </w:tc>
      </w:tr>
      <w:tr>
        <w:tc>
          <w:tcPr>
            <w:tcW w:type="dxa" w:w="3692"/>
          </w:tcPr>
          <w:p>
            <w:pPr>
              <w:pStyle w:val="null3"/>
              <w:jc w:val="left"/>
            </w:pPr>
            <w:r>
              <w:rPr/>
              <w:t>情形2</w:t>
            </w:r>
          </w:p>
        </w:tc>
        <w:tc>
          <w:tcPr>
            <w:tcW w:type="dxa" w:w="4614"/>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3692"/>
          </w:tcPr>
          <w:p>
            <w:pPr>
              <w:pStyle w:val="null3"/>
              <w:jc w:val="left"/>
            </w:pPr>
            <w:r>
              <w:rPr/>
              <w:t>情形3</w:t>
            </w:r>
          </w:p>
        </w:tc>
        <w:tc>
          <w:tcPr>
            <w:tcW w:type="dxa" w:w="4614"/>
          </w:tcPr>
          <w:p>
            <w:pPr>
              <w:pStyle w:val="null3"/>
              <w:jc w:val="left"/>
            </w:pPr>
            <w:r>
              <w:rPr/>
              <w:t>响应文件中附有采购人无法接受的条件的；</w:t>
            </w:r>
          </w:p>
        </w:tc>
      </w:tr>
      <w:tr>
        <w:tc>
          <w:tcPr>
            <w:tcW w:type="dxa" w:w="3692"/>
          </w:tcPr>
          <w:p>
            <w:pPr>
              <w:pStyle w:val="null3"/>
              <w:jc w:val="left"/>
            </w:pPr>
            <w:r>
              <w:rPr/>
              <w:t>情形4</w:t>
            </w:r>
          </w:p>
        </w:tc>
        <w:tc>
          <w:tcPr>
            <w:tcW w:type="dxa" w:w="4614"/>
          </w:tcPr>
          <w:p>
            <w:pPr>
              <w:pStyle w:val="null3"/>
              <w:jc w:val="left"/>
            </w:pPr>
            <w:r>
              <w:rPr/>
              <w:t>不符合谈判文件中规定的其它实质性条款（比如：报价超过了谈判文件规定的最高限价）。</w:t>
            </w:r>
          </w:p>
        </w:tc>
      </w:tr>
      <w:tr>
        <w:tc>
          <w:tcPr>
            <w:tcW w:type="dxa" w:w="3692"/>
          </w:tcPr>
          <w:p>
            <w:pPr>
              <w:pStyle w:val="null3"/>
              <w:jc w:val="left"/>
            </w:pPr>
            <w:r>
              <w:rPr/>
              <w:t>情形5</w:t>
            </w:r>
          </w:p>
        </w:tc>
        <w:tc>
          <w:tcPr>
            <w:tcW w:type="dxa" w:w="4614"/>
          </w:tcPr>
          <w:p>
            <w:pPr>
              <w:pStyle w:val="null3"/>
              <w:jc w:val="left"/>
            </w:pPr>
            <w:r>
              <w:rPr/>
              <w:t>不符合谈判文件中规定的无效响应条款的。</w:t>
            </w:r>
          </w:p>
        </w:tc>
      </w:tr>
      <w:tr>
        <w:tc>
          <w:tcPr>
            <w:tcW w:type="dxa" w:w="3692"/>
          </w:tcPr>
          <w:p>
            <w:pPr>
              <w:pStyle w:val="null3"/>
              <w:jc w:val="left"/>
            </w:pPr>
            <w:r>
              <w:rPr/>
              <w:t>情形6</w:t>
            </w:r>
          </w:p>
        </w:tc>
        <w:tc>
          <w:tcPr>
            <w:tcW w:type="dxa" w:w="4614"/>
          </w:tcPr>
          <w:p>
            <w:pPr>
              <w:pStyle w:val="null3"/>
              <w:jc w:val="left"/>
            </w:pPr>
            <w:r>
              <w:rPr/>
              <w:t>响应文件载明的招标项目交付时间超过谈判文件规定或未载明招标项目交付时间的；</w:t>
            </w:r>
          </w:p>
        </w:tc>
      </w:tr>
      <w:tr>
        <w:tc>
          <w:tcPr>
            <w:tcW w:type="dxa" w:w="3692"/>
          </w:tcPr>
          <w:p>
            <w:pPr>
              <w:pStyle w:val="null3"/>
              <w:jc w:val="left"/>
            </w:pPr>
            <w:r>
              <w:rPr/>
              <w:t>情形7</w:t>
            </w:r>
          </w:p>
        </w:tc>
        <w:tc>
          <w:tcPr>
            <w:tcW w:type="dxa" w:w="4614"/>
          </w:tcPr>
          <w:p>
            <w:pPr>
              <w:pStyle w:val="null3"/>
              <w:jc w:val="left"/>
            </w:pPr>
            <w:r>
              <w:rPr/>
              <w:t>响应文件载明的货物包装方式、检验标准和方法等不符合谈判文件要求或未载明货物包装方式、检验标准和方法的；</w:t>
            </w:r>
          </w:p>
        </w:tc>
      </w:tr>
    </w:tbl>
    <w:p>
      <w:pPr>
        <w:pStyle w:val="null3"/>
        <w:jc w:val="left"/>
      </w:pPr>
      <w:r>
        <w:rPr/>
        <w:t>价格符合性：无</w:t>
      </w:r>
    </w:p>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calibri" w:hAnsi="calibri" w:cs="calibri" w:eastAsia="calibri"/>
          <w:sz w:val="24"/>
        </w:rPr>
        <w:t>1.</w:t>
      </w:r>
      <w:r>
        <w:rPr>
          <w:rFonts w:ascii="宋体" w:hAnsi="宋体" w:cs="宋体" w:eastAsia="宋体"/>
          <w:sz w:val="24"/>
        </w:rPr>
        <w:t>本项目为台江区机关大楼及机关旧大院物业服务项目。</w:t>
      </w:r>
    </w:p>
    <w:p>
      <w:pPr>
        <w:pStyle w:val="null3"/>
        <w:ind w:firstLine="480"/>
        <w:jc w:val="left"/>
      </w:pPr>
      <w:r>
        <w:rPr>
          <w:rFonts w:ascii="calibri" w:hAnsi="calibri" w:cs="calibri" w:eastAsia="calibri"/>
          <w:sz w:val="24"/>
        </w:rPr>
        <w:t>2.</w:t>
      </w:r>
      <w:r>
        <w:rPr>
          <w:rFonts w:ascii="宋体" w:hAnsi="宋体" w:cs="宋体" w:eastAsia="宋体"/>
          <w:sz w:val="24"/>
        </w:rPr>
        <w:t>服务期</w:t>
      </w:r>
      <w:r>
        <w:rPr>
          <w:rFonts w:ascii="宋体" w:hAnsi="宋体" w:cs="宋体" w:eastAsia="宋体"/>
          <w:sz w:val="24"/>
        </w:rPr>
        <w:t>：自合同签订之日起五个月。</w:t>
      </w:r>
    </w:p>
    <w:p>
      <w:pPr>
        <w:pStyle w:val="null3"/>
        <w:jc w:val="both"/>
        <w:outlineLvl w:val="2"/>
      </w:pPr>
      <w:r>
        <w:rPr>
          <w:sz w:val="28"/>
          <w:b/>
        </w:rPr>
        <w:t>二、技术和服务要求</w:t>
      </w:r>
    </w:p>
    <w:p>
      <w:pPr>
        <w:pStyle w:val="null3"/>
        <w:jc w:val="left"/>
      </w:pPr>
      <w:r>
        <w:rPr>
          <w:rFonts w:ascii="宋体" w:hAnsi="宋体" w:cs="宋体" w:eastAsia="宋体"/>
          <w:sz w:val="28"/>
          <w:b/>
        </w:rPr>
        <w:t>（一）机关大楼服务内容、人员配备要求</w:t>
      </w:r>
    </w:p>
    <w:p>
      <w:pPr>
        <w:pStyle w:val="null3"/>
        <w:ind w:firstLine="480"/>
        <w:jc w:val="left"/>
      </w:pPr>
      <w:r>
        <w:rPr>
          <w:rFonts w:ascii="宋体" w:hAnsi="宋体" w:cs="宋体" w:eastAsia="宋体"/>
          <w:sz w:val="24"/>
          <w:b/>
        </w:rPr>
        <w:t>1.机关大楼服务内容</w:t>
      </w:r>
    </w:p>
    <w:p>
      <w:pPr>
        <w:pStyle w:val="null3"/>
        <w:ind w:firstLine="480"/>
        <w:jc w:val="left"/>
      </w:pPr>
      <w:r>
        <w:rPr>
          <w:rFonts w:ascii="宋体" w:hAnsi="宋体" w:cs="宋体" w:eastAsia="宋体"/>
          <w:sz w:val="24"/>
        </w:rPr>
        <w:t>1.1房屋建筑共用部位的维修、养护和管理，包括：楼盖、屋顶、外墙面、承重结构、楼梯间、走廊通道、门厅等。</w:t>
      </w:r>
    </w:p>
    <w:p>
      <w:pPr>
        <w:pStyle w:val="null3"/>
        <w:ind w:firstLine="480"/>
        <w:jc w:val="left"/>
      </w:pPr>
      <w:r>
        <w:rPr>
          <w:rFonts w:ascii="宋体" w:hAnsi="宋体" w:cs="宋体" w:eastAsia="宋体"/>
          <w:sz w:val="24"/>
        </w:rPr>
        <w:t>1.2共用设施、设备的维修、养护、运行和管理，包括：共用的上下水管道、落水管、照明、天线、高压泵房、楼内消防设施设备、建筑物防雷设施等。</w:t>
      </w:r>
    </w:p>
    <w:p>
      <w:pPr>
        <w:pStyle w:val="null3"/>
        <w:ind w:firstLine="480"/>
        <w:jc w:val="left"/>
      </w:pPr>
      <w:r>
        <w:rPr>
          <w:rFonts w:ascii="宋体" w:hAnsi="宋体" w:cs="宋体" w:eastAsia="宋体"/>
          <w:sz w:val="24"/>
        </w:rPr>
        <w:t>1.3红线范围内市政公用设施的附属物、构筑物的维修、养护和管理，包括道路、室外上下水管道、化粪池、泵房、沟渠、池、停车场内等。</w:t>
      </w:r>
    </w:p>
    <w:p>
      <w:pPr>
        <w:pStyle w:val="null3"/>
        <w:ind w:firstLine="480"/>
        <w:jc w:val="left"/>
      </w:pPr>
      <w:r>
        <w:rPr>
          <w:rFonts w:ascii="宋体" w:hAnsi="宋体" w:cs="宋体" w:eastAsia="宋体"/>
          <w:sz w:val="24"/>
        </w:rPr>
        <w:t>1.4公用绿地、花木、建筑小品等养护与管理，包括所辖范围内的大树剪枝。</w:t>
      </w:r>
    </w:p>
    <w:p>
      <w:pPr>
        <w:pStyle w:val="null3"/>
        <w:ind w:firstLine="480"/>
        <w:jc w:val="left"/>
      </w:pPr>
      <w:r>
        <w:rPr>
          <w:rFonts w:ascii="宋体" w:hAnsi="宋体" w:cs="宋体" w:eastAsia="宋体"/>
          <w:sz w:val="24"/>
        </w:rPr>
        <w:t>1.5公共环境卫生保洁，包括正大门外延卫生、公共场所、房屋共用部位的清洁卫生、垃圾的收集、清运，保持环境卫生干净、整洁、有序，机关大楼大门玻璃雨遮要定期安排专业人员清洗，保持玻璃雨遮明亮干净。</w:t>
      </w:r>
    </w:p>
    <w:p>
      <w:pPr>
        <w:pStyle w:val="null3"/>
        <w:ind w:firstLine="480"/>
        <w:jc w:val="left"/>
      </w:pPr>
      <w:r>
        <w:rPr>
          <w:rFonts w:ascii="宋体" w:hAnsi="宋体" w:cs="宋体" w:eastAsia="宋体"/>
          <w:sz w:val="24"/>
        </w:rPr>
        <w:t>1.6交通与车辆停放秩序的管理，包括但不限于老药洲停车场、瀛洲河边停车场等车场管理。</w:t>
      </w:r>
    </w:p>
    <w:p>
      <w:pPr>
        <w:pStyle w:val="null3"/>
        <w:ind w:firstLine="480"/>
        <w:jc w:val="left"/>
      </w:pPr>
      <w:r>
        <w:rPr>
          <w:rFonts w:ascii="宋体" w:hAnsi="宋体" w:cs="宋体" w:eastAsia="宋体"/>
          <w:sz w:val="24"/>
        </w:rPr>
        <w:t>1.7维持公共秩序，包括正大门外延秩序，营造文明、舒适、和谐的环境。</w:t>
      </w:r>
    </w:p>
    <w:p>
      <w:pPr>
        <w:pStyle w:val="null3"/>
        <w:ind w:firstLine="480"/>
        <w:jc w:val="left"/>
      </w:pPr>
      <w:r>
        <w:rPr>
          <w:rFonts w:ascii="宋体" w:hAnsi="宋体" w:cs="宋体" w:eastAsia="宋体"/>
          <w:sz w:val="24"/>
        </w:rPr>
        <w:t>1.8做好大楼内各物业使用人办公场所装修改造监管工作。</w:t>
      </w:r>
    </w:p>
    <w:p>
      <w:pPr>
        <w:pStyle w:val="null3"/>
        <w:ind w:firstLine="480"/>
        <w:jc w:val="left"/>
      </w:pPr>
      <w:r>
        <w:rPr>
          <w:rFonts w:ascii="宋体" w:hAnsi="宋体" w:cs="宋体" w:eastAsia="宋体"/>
          <w:sz w:val="24"/>
        </w:rPr>
        <w:t>1.9做好防火防盗及内部安全防范工作，确保人员、财产安全。</w:t>
      </w:r>
    </w:p>
    <w:p>
      <w:pPr>
        <w:pStyle w:val="null3"/>
        <w:ind w:firstLine="480"/>
        <w:jc w:val="left"/>
      </w:pPr>
      <w:r>
        <w:rPr>
          <w:rFonts w:ascii="宋体" w:hAnsi="宋体" w:cs="宋体" w:eastAsia="宋体"/>
          <w:sz w:val="24"/>
        </w:rPr>
        <w:t>1.10管理与物业相关的工程图纸、档案与竣工验收资料以及配套设施如空调、音响、水电设备等设施的安装及维保合同资料等，提醒业主维保期内与维保期后的维修项目。</w:t>
      </w:r>
    </w:p>
    <w:p>
      <w:pPr>
        <w:pStyle w:val="null3"/>
        <w:ind w:firstLine="480"/>
        <w:jc w:val="left"/>
      </w:pPr>
      <w:r>
        <w:rPr>
          <w:rFonts w:ascii="宋体" w:hAnsi="宋体" w:cs="宋体" w:eastAsia="宋体"/>
          <w:sz w:val="24"/>
        </w:rPr>
        <w:t>1.11做好十九层、十七层、十六层、九层、五层、三层等会议室和区委区政府总值班室日常卫生、床上用品及接待室的日常管理、设备设施维护、卫生保洁及会务等工作，同时积极配合业主必要时做好其他楼盘大型活动或重要会议接待、维稳等工作。</w:t>
      </w:r>
    </w:p>
    <w:p>
      <w:pPr>
        <w:pStyle w:val="null3"/>
        <w:ind w:firstLine="480"/>
        <w:jc w:val="left"/>
      </w:pPr>
      <w:r>
        <w:rPr>
          <w:rFonts w:ascii="宋体" w:hAnsi="宋体" w:cs="宋体" w:eastAsia="宋体"/>
          <w:sz w:val="24"/>
        </w:rPr>
        <w:t>1.12会场或办公室内桌椅根据要求或工作需要进行搬移，所产生的人工费用由乙方承担。</w:t>
      </w:r>
    </w:p>
    <w:p>
      <w:pPr>
        <w:pStyle w:val="null3"/>
        <w:ind w:firstLine="480"/>
        <w:jc w:val="left"/>
      </w:pPr>
      <w:r>
        <w:rPr>
          <w:rFonts w:ascii="宋体" w:hAnsi="宋体" w:cs="宋体" w:eastAsia="宋体"/>
          <w:sz w:val="24"/>
        </w:rPr>
        <w:t>1.13对物业使用人违反有关物业管理规定的行为，针对具体行为并根据情节轻重采取规劝、制止等措施，并及时报告机关中心。</w:t>
      </w:r>
    </w:p>
    <w:p>
      <w:pPr>
        <w:pStyle w:val="null3"/>
        <w:ind w:firstLine="480"/>
        <w:jc w:val="left"/>
      </w:pPr>
      <w:r>
        <w:rPr>
          <w:rFonts w:ascii="宋体" w:hAnsi="宋体" w:cs="宋体" w:eastAsia="宋体"/>
          <w:sz w:val="24"/>
        </w:rPr>
        <w:t>1.14按照《中华人民共和国国旗法》相关规定升挂国旗。</w:t>
      </w:r>
    </w:p>
    <w:p>
      <w:pPr>
        <w:pStyle w:val="null3"/>
        <w:ind w:firstLine="480"/>
        <w:jc w:val="left"/>
      </w:pPr>
      <w:r>
        <w:rPr>
          <w:rFonts w:ascii="宋体" w:hAnsi="宋体" w:cs="宋体" w:eastAsia="宋体"/>
          <w:sz w:val="24"/>
        </w:rPr>
        <w:t>1.15维修大楼内木门、照明灯具、吊顶、窗户及办公室桌椅、书柜等。</w:t>
      </w:r>
    </w:p>
    <w:p>
      <w:pPr>
        <w:pStyle w:val="null3"/>
        <w:ind w:firstLine="480"/>
        <w:jc w:val="left"/>
      </w:pPr>
      <w:r>
        <w:rPr>
          <w:rFonts w:ascii="宋体" w:hAnsi="宋体" w:cs="宋体" w:eastAsia="宋体"/>
          <w:sz w:val="24"/>
        </w:rPr>
        <w:t>1.16石阶缺失破损、卫生间台面破损、办公室漏水等土木维修。</w:t>
      </w:r>
    </w:p>
    <w:p>
      <w:pPr>
        <w:pStyle w:val="null3"/>
        <w:ind w:firstLine="480"/>
        <w:jc w:val="left"/>
      </w:pPr>
      <w:r>
        <w:rPr>
          <w:rFonts w:ascii="宋体" w:hAnsi="宋体" w:cs="宋体" w:eastAsia="宋体"/>
          <w:sz w:val="24"/>
        </w:rPr>
        <w:t>1.17做好机关大楼水、电等耗损资源的节能工作。</w:t>
      </w:r>
    </w:p>
    <w:p>
      <w:pPr>
        <w:pStyle w:val="null3"/>
        <w:ind w:firstLine="480"/>
        <w:jc w:val="left"/>
      </w:pPr>
      <w:r>
        <w:rPr>
          <w:rFonts w:ascii="宋体" w:hAnsi="宋体" w:cs="宋体" w:eastAsia="宋体"/>
          <w:sz w:val="24"/>
        </w:rPr>
        <w:t>1.18配合业主与物业使用人做好保密工作。</w:t>
      </w:r>
    </w:p>
    <w:p>
      <w:pPr>
        <w:pStyle w:val="null3"/>
        <w:ind w:firstLine="480"/>
        <w:jc w:val="left"/>
      </w:pPr>
      <w:r>
        <w:rPr>
          <w:rFonts w:ascii="宋体" w:hAnsi="宋体" w:cs="宋体" w:eastAsia="宋体"/>
          <w:sz w:val="24"/>
        </w:rPr>
        <w:t>1.19机关大楼各办公场所设施、设备搬运服务。</w:t>
      </w:r>
    </w:p>
    <w:p>
      <w:pPr>
        <w:pStyle w:val="null3"/>
        <w:ind w:firstLine="480"/>
        <w:jc w:val="left"/>
      </w:pPr>
      <w:r>
        <w:rPr>
          <w:rFonts w:ascii="宋体" w:hAnsi="宋体" w:cs="宋体" w:eastAsia="宋体"/>
          <w:sz w:val="24"/>
        </w:rPr>
        <w:t>1.20配合做好信访及重大活动安全维稳工作。</w:t>
      </w:r>
    </w:p>
    <w:p>
      <w:pPr>
        <w:pStyle w:val="null3"/>
        <w:ind w:firstLine="480"/>
        <w:jc w:val="left"/>
      </w:pPr>
      <w:r>
        <w:rPr>
          <w:rFonts w:ascii="宋体" w:hAnsi="宋体" w:cs="宋体" w:eastAsia="宋体"/>
          <w:sz w:val="24"/>
          <w:b/>
        </w:rPr>
        <w:t>2.机关大楼物业管理人员配备如下：</w:t>
      </w:r>
    </w:p>
    <w:p>
      <w:pPr>
        <w:pStyle w:val="null3"/>
        <w:ind w:firstLine="480"/>
        <w:jc w:val="left"/>
      </w:pPr>
      <w:r>
        <w:rPr>
          <w:rFonts w:ascii="宋体" w:hAnsi="宋体" w:cs="宋体" w:eastAsia="宋体"/>
          <w:sz w:val="24"/>
        </w:rPr>
        <w:t>1、项目经理</w:t>
      </w:r>
    </w:p>
    <w:p>
      <w:pPr>
        <w:pStyle w:val="null3"/>
        <w:ind w:firstLine="480"/>
        <w:jc w:val="left"/>
      </w:pPr>
      <w:r>
        <w:rPr>
          <w:rFonts w:ascii="宋体" w:hAnsi="宋体" w:cs="宋体" w:eastAsia="宋体"/>
          <w:sz w:val="24"/>
        </w:rPr>
        <w:t>数量：</w:t>
      </w:r>
      <w:r>
        <w:rPr>
          <w:rFonts w:ascii="宋体" w:hAnsi="宋体" w:cs="宋体" w:eastAsia="宋体"/>
          <w:sz w:val="24"/>
        </w:rPr>
        <w:t>1名</w:t>
      </w:r>
    </w:p>
    <w:p>
      <w:pPr>
        <w:pStyle w:val="null3"/>
        <w:ind w:firstLine="480"/>
        <w:jc w:val="left"/>
      </w:pPr>
      <w:r>
        <w:rPr>
          <w:rFonts w:ascii="宋体" w:hAnsi="宋体" w:cs="宋体" w:eastAsia="宋体"/>
          <w:sz w:val="24"/>
        </w:rPr>
        <w:t>要求：</w:t>
      </w:r>
      <w:r>
        <w:rPr>
          <w:rFonts w:ascii="宋体" w:hAnsi="宋体" w:cs="宋体" w:eastAsia="宋体"/>
          <w:sz w:val="24"/>
        </w:rPr>
        <w:t>50岁（含）以下具有本科及以上学历；5年（含）以上相关职务管理经验；机关大楼项目经理不兼任会务主管、安防队长、机关旧大院项目经理的职位。</w:t>
      </w:r>
    </w:p>
    <w:p>
      <w:pPr>
        <w:pStyle w:val="null3"/>
        <w:ind w:firstLine="480"/>
        <w:jc w:val="left"/>
      </w:pPr>
      <w:r>
        <w:rPr>
          <w:rFonts w:ascii="宋体" w:hAnsi="宋体" w:cs="宋体" w:eastAsia="宋体"/>
          <w:sz w:val="24"/>
        </w:rPr>
        <w:t>2、会务主管</w:t>
      </w:r>
    </w:p>
    <w:p>
      <w:pPr>
        <w:pStyle w:val="null3"/>
        <w:ind w:firstLine="480"/>
        <w:jc w:val="left"/>
      </w:pPr>
      <w:r>
        <w:rPr>
          <w:rFonts w:ascii="宋体" w:hAnsi="宋体" w:cs="宋体" w:eastAsia="宋体"/>
          <w:sz w:val="24"/>
        </w:rPr>
        <w:t>数量：</w:t>
      </w:r>
      <w:r>
        <w:rPr>
          <w:rFonts w:ascii="宋体" w:hAnsi="宋体" w:cs="宋体" w:eastAsia="宋体"/>
          <w:sz w:val="24"/>
        </w:rPr>
        <w:t>1名</w:t>
      </w:r>
    </w:p>
    <w:p>
      <w:pPr>
        <w:pStyle w:val="null3"/>
        <w:ind w:firstLine="480"/>
        <w:jc w:val="left"/>
      </w:pPr>
      <w:r>
        <w:rPr>
          <w:rFonts w:ascii="宋体" w:hAnsi="宋体" w:cs="宋体" w:eastAsia="宋体"/>
          <w:sz w:val="24"/>
        </w:rPr>
        <w:t>要求：</w:t>
      </w:r>
      <w:r>
        <w:rPr>
          <w:rFonts w:ascii="宋体" w:hAnsi="宋体" w:cs="宋体" w:eastAsia="宋体"/>
          <w:sz w:val="24"/>
        </w:rPr>
        <w:t>45岁（含）以下具有本科及以上学历；3年（含）以上物业管理工作经验；兼会务工作；会务主管不兼任机关大楼项目经理、安防队长和机关旧大院项目经理的职位。</w:t>
      </w:r>
    </w:p>
    <w:p>
      <w:pPr>
        <w:pStyle w:val="null3"/>
        <w:ind w:firstLine="480"/>
        <w:jc w:val="left"/>
      </w:pPr>
      <w:r>
        <w:rPr>
          <w:rFonts w:ascii="宋体" w:hAnsi="宋体" w:cs="宋体" w:eastAsia="宋体"/>
          <w:sz w:val="24"/>
        </w:rPr>
        <w:t>3、安防队长</w:t>
      </w:r>
    </w:p>
    <w:p>
      <w:pPr>
        <w:pStyle w:val="null3"/>
        <w:ind w:firstLine="480"/>
        <w:jc w:val="left"/>
      </w:pPr>
      <w:r>
        <w:rPr>
          <w:rFonts w:ascii="宋体" w:hAnsi="宋体" w:cs="宋体" w:eastAsia="宋体"/>
          <w:sz w:val="24"/>
        </w:rPr>
        <w:t>数量：</w:t>
      </w:r>
      <w:r>
        <w:rPr>
          <w:rFonts w:ascii="宋体" w:hAnsi="宋体" w:cs="宋体" w:eastAsia="宋体"/>
          <w:sz w:val="24"/>
        </w:rPr>
        <w:t>1名</w:t>
      </w:r>
    </w:p>
    <w:p>
      <w:pPr>
        <w:pStyle w:val="null3"/>
        <w:ind w:firstLine="480"/>
        <w:jc w:val="left"/>
      </w:pPr>
      <w:r>
        <w:rPr>
          <w:rFonts w:ascii="宋体" w:hAnsi="宋体" w:cs="宋体" w:eastAsia="宋体"/>
          <w:sz w:val="24"/>
        </w:rPr>
        <w:t>要求：</w:t>
      </w:r>
      <w:r>
        <w:rPr>
          <w:rFonts w:ascii="宋体" w:hAnsi="宋体" w:cs="宋体" w:eastAsia="宋体"/>
          <w:sz w:val="24"/>
        </w:rPr>
        <w:t>45岁（含）以下具有大专及以上学历；3年（含）以上物业安防工作经验；保安员须持证上岗；退伍军人优先；安防队长不兼任机关大楼项目经理、会务主管和机关旧大院项目经理；</w:t>
      </w:r>
    </w:p>
    <w:p>
      <w:pPr>
        <w:pStyle w:val="null3"/>
        <w:ind w:firstLine="480"/>
        <w:jc w:val="left"/>
      </w:pPr>
      <w:r>
        <w:rPr>
          <w:rFonts w:ascii="宋体" w:hAnsi="宋体" w:cs="宋体" w:eastAsia="宋体"/>
          <w:sz w:val="24"/>
        </w:rPr>
        <w:t>4、会务接待人员</w:t>
      </w:r>
    </w:p>
    <w:p>
      <w:pPr>
        <w:pStyle w:val="null3"/>
        <w:ind w:firstLine="480"/>
        <w:jc w:val="left"/>
      </w:pPr>
      <w:r>
        <w:rPr>
          <w:rFonts w:ascii="宋体" w:hAnsi="宋体" w:cs="宋体" w:eastAsia="宋体"/>
          <w:sz w:val="24"/>
        </w:rPr>
        <w:t>数量：</w:t>
      </w:r>
      <w:r>
        <w:rPr>
          <w:rFonts w:ascii="宋体" w:hAnsi="宋体" w:cs="宋体" w:eastAsia="宋体"/>
          <w:sz w:val="24"/>
        </w:rPr>
        <w:t>1</w:t>
      </w:r>
      <w:r>
        <w:rPr>
          <w:rFonts w:ascii="宋体" w:hAnsi="宋体" w:cs="宋体" w:eastAsia="宋体"/>
          <w:sz w:val="24"/>
        </w:rPr>
        <w:t>2</w:t>
      </w:r>
      <w:r>
        <w:rPr>
          <w:rFonts w:ascii="宋体" w:hAnsi="宋体" w:cs="宋体" w:eastAsia="宋体"/>
          <w:sz w:val="24"/>
        </w:rPr>
        <w:t>名，分别负责机关大楼十九层、十七层、十六层、九层、五层、三层及电梯口</w:t>
      </w:r>
    </w:p>
    <w:p>
      <w:pPr>
        <w:pStyle w:val="null3"/>
        <w:ind w:firstLine="480"/>
        <w:jc w:val="left"/>
      </w:pPr>
      <w:r>
        <w:rPr>
          <w:rFonts w:ascii="宋体" w:hAnsi="宋体" w:cs="宋体" w:eastAsia="宋体"/>
          <w:sz w:val="24"/>
        </w:rPr>
        <w:t>要求：</w:t>
      </w:r>
      <w:r>
        <w:rPr>
          <w:rFonts w:ascii="宋体" w:hAnsi="宋体" w:cs="宋体" w:eastAsia="宋体"/>
          <w:sz w:val="24"/>
        </w:rPr>
        <w:t>40岁（含）以下具有大专及以上学历，会电脑操作；身高160（含）cm-165（含）cm，形象好，服务意识强；十七层会务要兼保洁工作</w:t>
      </w:r>
    </w:p>
    <w:p>
      <w:pPr>
        <w:pStyle w:val="null3"/>
        <w:ind w:firstLine="480"/>
        <w:jc w:val="left"/>
      </w:pPr>
      <w:r>
        <w:rPr>
          <w:rFonts w:ascii="宋体" w:hAnsi="宋体" w:cs="宋体" w:eastAsia="宋体"/>
          <w:sz w:val="24"/>
        </w:rPr>
        <w:t>5、会务音响</w:t>
      </w:r>
    </w:p>
    <w:p>
      <w:pPr>
        <w:pStyle w:val="null3"/>
        <w:ind w:firstLine="480"/>
        <w:jc w:val="left"/>
      </w:pPr>
      <w:r>
        <w:rPr>
          <w:rFonts w:ascii="宋体" w:hAnsi="宋体" w:cs="宋体" w:eastAsia="宋体"/>
          <w:sz w:val="24"/>
        </w:rPr>
        <w:t>数量：</w:t>
      </w:r>
      <w:r>
        <w:rPr>
          <w:rFonts w:ascii="宋体" w:hAnsi="宋体" w:cs="宋体" w:eastAsia="宋体"/>
          <w:sz w:val="24"/>
        </w:rPr>
        <w:t>2</w:t>
      </w:r>
      <w:r>
        <w:rPr>
          <w:rFonts w:ascii="宋体" w:hAnsi="宋体" w:cs="宋体" w:eastAsia="宋体"/>
          <w:sz w:val="24"/>
        </w:rPr>
        <w:t>名，保障各楼层会务音响</w:t>
      </w:r>
    </w:p>
    <w:p>
      <w:pPr>
        <w:pStyle w:val="null3"/>
        <w:ind w:firstLine="480"/>
        <w:jc w:val="left"/>
      </w:pPr>
      <w:r>
        <w:rPr>
          <w:rFonts w:ascii="宋体" w:hAnsi="宋体" w:cs="宋体" w:eastAsia="宋体"/>
          <w:sz w:val="24"/>
        </w:rPr>
        <w:t>要求：</w:t>
      </w:r>
      <w:r>
        <w:rPr>
          <w:rFonts w:ascii="宋体" w:hAnsi="宋体" w:cs="宋体" w:eastAsia="宋体"/>
          <w:sz w:val="24"/>
        </w:rPr>
        <w:t>50岁（含）以下具有3年（含）以上音响工作经验；大专及以上学历，形象好</w:t>
      </w:r>
    </w:p>
    <w:p>
      <w:pPr>
        <w:pStyle w:val="null3"/>
        <w:ind w:firstLine="480"/>
        <w:jc w:val="left"/>
      </w:pPr>
      <w:r>
        <w:rPr>
          <w:rFonts w:ascii="宋体" w:hAnsi="宋体" w:cs="宋体" w:eastAsia="宋体"/>
          <w:sz w:val="24"/>
        </w:rPr>
        <w:t>6、大门标兵岗</w:t>
      </w:r>
    </w:p>
    <w:p>
      <w:pPr>
        <w:pStyle w:val="null3"/>
        <w:ind w:firstLine="480"/>
        <w:jc w:val="left"/>
      </w:pPr>
      <w:r>
        <w:rPr>
          <w:rFonts w:ascii="宋体" w:hAnsi="宋体" w:cs="宋体" w:eastAsia="宋体"/>
          <w:sz w:val="24"/>
        </w:rPr>
        <w:t>数量：</w:t>
      </w:r>
      <w:r>
        <w:rPr>
          <w:rFonts w:ascii="宋体" w:hAnsi="宋体" w:cs="宋体" w:eastAsia="宋体"/>
          <w:sz w:val="24"/>
        </w:rPr>
        <w:t>10</w:t>
      </w:r>
      <w:r>
        <w:rPr>
          <w:rFonts w:ascii="宋体" w:hAnsi="宋体" w:cs="宋体" w:eastAsia="宋体"/>
          <w:sz w:val="24"/>
        </w:rPr>
        <w:t>名，负责前后门</w:t>
      </w:r>
    </w:p>
    <w:p>
      <w:pPr>
        <w:pStyle w:val="null3"/>
        <w:ind w:firstLine="480"/>
        <w:jc w:val="left"/>
      </w:pPr>
      <w:r>
        <w:rPr>
          <w:rFonts w:ascii="宋体" w:hAnsi="宋体" w:cs="宋体" w:eastAsia="宋体"/>
          <w:sz w:val="24"/>
        </w:rPr>
        <w:t>要求：</w:t>
      </w:r>
      <w:r>
        <w:rPr>
          <w:rFonts w:ascii="宋体" w:hAnsi="宋体" w:cs="宋体" w:eastAsia="宋体"/>
          <w:sz w:val="24"/>
        </w:rPr>
        <w:t>40岁（含）以下，身高170（含）cm-175（含）cm，面貌端正，身体健康。保安员须持证上岗或有退伍证的；（退伍军人优先）</w:t>
      </w:r>
    </w:p>
    <w:p>
      <w:pPr>
        <w:pStyle w:val="null3"/>
        <w:ind w:firstLine="480"/>
        <w:jc w:val="left"/>
      </w:pPr>
      <w:r>
        <w:rPr>
          <w:rFonts w:ascii="宋体" w:hAnsi="宋体" w:cs="宋体" w:eastAsia="宋体"/>
          <w:sz w:val="24"/>
        </w:rPr>
        <w:t>7、重点楼层安防员</w:t>
      </w:r>
    </w:p>
    <w:p>
      <w:pPr>
        <w:pStyle w:val="null3"/>
        <w:ind w:firstLine="480"/>
        <w:jc w:val="left"/>
      </w:pPr>
      <w:r>
        <w:rPr>
          <w:rFonts w:ascii="宋体" w:hAnsi="宋体" w:cs="宋体" w:eastAsia="宋体"/>
          <w:sz w:val="24"/>
        </w:rPr>
        <w:t>数量：</w:t>
      </w:r>
      <w:r>
        <w:rPr>
          <w:rFonts w:ascii="宋体" w:hAnsi="宋体" w:cs="宋体" w:eastAsia="宋体"/>
          <w:sz w:val="24"/>
        </w:rPr>
        <w:t>4</w:t>
      </w:r>
      <w:r>
        <w:rPr>
          <w:rFonts w:ascii="宋体" w:hAnsi="宋体" w:cs="宋体" w:eastAsia="宋体"/>
          <w:sz w:val="24"/>
        </w:rPr>
        <w:t>名，分别负责十九层、十七层</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45岁（含）以下；保安员须持证上岗或有退伍证的；身体健康；大门岗安防员身高170（含）cm-175（含）cm，面貌端正。（退伍军人优先）</w:t>
      </w:r>
    </w:p>
    <w:p>
      <w:pPr>
        <w:pStyle w:val="null3"/>
        <w:ind w:firstLine="480"/>
        <w:jc w:val="left"/>
      </w:pPr>
      <w:r>
        <w:rPr>
          <w:rFonts w:ascii="宋体" w:hAnsi="宋体" w:cs="宋体" w:eastAsia="宋体"/>
          <w:sz w:val="24"/>
        </w:rPr>
        <w:t>8、前后门外围安防员</w:t>
      </w:r>
    </w:p>
    <w:p>
      <w:pPr>
        <w:pStyle w:val="null3"/>
        <w:ind w:firstLine="480"/>
        <w:jc w:val="left"/>
      </w:pPr>
      <w:r>
        <w:rPr>
          <w:rFonts w:ascii="宋体" w:hAnsi="宋体" w:cs="宋体" w:eastAsia="宋体"/>
          <w:sz w:val="24"/>
        </w:rPr>
        <w:t>数量：共</w:t>
      </w:r>
      <w:r>
        <w:rPr>
          <w:rFonts w:ascii="宋体" w:hAnsi="宋体" w:cs="宋体" w:eastAsia="宋体"/>
          <w:sz w:val="24"/>
        </w:rPr>
        <w:t>12</w:t>
      </w:r>
      <w:r>
        <w:rPr>
          <w:rFonts w:ascii="宋体" w:hAnsi="宋体" w:cs="宋体" w:eastAsia="宋体"/>
          <w:sz w:val="24"/>
        </w:rPr>
        <w:t>名，其中白班</w:t>
      </w:r>
      <w:r>
        <w:rPr>
          <w:rFonts w:ascii="宋体" w:hAnsi="宋体" w:cs="宋体" w:eastAsia="宋体"/>
          <w:sz w:val="24"/>
        </w:rPr>
        <w:t>4</w:t>
      </w:r>
      <w:r>
        <w:rPr>
          <w:rFonts w:ascii="宋体" w:hAnsi="宋体" w:cs="宋体" w:eastAsia="宋体"/>
          <w:sz w:val="24"/>
        </w:rPr>
        <w:t>名，负责主要外围车辆引导、协助信访维稳等工作；中班</w:t>
      </w:r>
      <w:r>
        <w:rPr>
          <w:rFonts w:ascii="宋体" w:hAnsi="宋体" w:cs="宋体" w:eastAsia="宋体"/>
          <w:sz w:val="24"/>
        </w:rPr>
        <w:t>4</w:t>
      </w:r>
      <w:r>
        <w:rPr>
          <w:rFonts w:ascii="宋体" w:hAnsi="宋体" w:cs="宋体" w:eastAsia="宋体"/>
          <w:sz w:val="24"/>
        </w:rPr>
        <w:t>名，楼层及外围巡逻、接电话、外来人员出入登记；晚班</w:t>
      </w:r>
      <w:r>
        <w:rPr>
          <w:rFonts w:ascii="宋体" w:hAnsi="宋体" w:cs="宋体" w:eastAsia="宋体"/>
          <w:sz w:val="24"/>
        </w:rPr>
        <w:t>4</w:t>
      </w:r>
      <w:r>
        <w:rPr>
          <w:rFonts w:ascii="宋体" w:hAnsi="宋体" w:cs="宋体" w:eastAsia="宋体"/>
          <w:sz w:val="24"/>
        </w:rPr>
        <w:t>名，负责楼层及外围巡逻、接电话、外来人员出入登记</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45岁（含）以下，保安员须持证上岗或持有退伍证的；身体健康；大门岗安防员身高170（含）cm-175（含）cm，面貌端正。（退伍军人优先）</w:t>
      </w:r>
      <w:r>
        <w:rPr/>
        <w:t xml:space="preserve">      </w:t>
      </w:r>
    </w:p>
    <w:p>
      <w:pPr>
        <w:pStyle w:val="null3"/>
        <w:ind w:firstLine="480"/>
        <w:jc w:val="left"/>
      </w:pPr>
      <w:r>
        <w:rPr>
          <w:rFonts w:ascii="宋体" w:hAnsi="宋体" w:cs="宋体" w:eastAsia="宋体"/>
          <w:sz w:val="24"/>
        </w:rPr>
        <w:t>9、自行车库车管员</w:t>
      </w:r>
    </w:p>
    <w:p>
      <w:pPr>
        <w:pStyle w:val="null3"/>
        <w:ind w:firstLine="480"/>
        <w:jc w:val="left"/>
      </w:pPr>
      <w:r>
        <w:rPr>
          <w:rFonts w:ascii="宋体" w:hAnsi="宋体" w:cs="宋体" w:eastAsia="宋体"/>
          <w:sz w:val="24"/>
        </w:rPr>
        <w:t>数量：</w:t>
      </w:r>
      <w:r>
        <w:rPr>
          <w:rFonts w:ascii="宋体" w:hAnsi="宋体" w:cs="宋体" w:eastAsia="宋体"/>
          <w:sz w:val="24"/>
        </w:rPr>
        <w:t>3</w:t>
      </w:r>
      <w:r>
        <w:rPr>
          <w:rFonts w:ascii="宋体" w:hAnsi="宋体" w:cs="宋体" w:eastAsia="宋体"/>
          <w:sz w:val="24"/>
        </w:rPr>
        <w:t>名，负责三班倒</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45岁（含）以下；保安员须持证上岗或者具有退伍证的；身体健康；大门岗安防员身高170（含）cm-175（含）cm，面貌端正。（退伍军人优先）</w:t>
      </w:r>
    </w:p>
    <w:p>
      <w:pPr>
        <w:pStyle w:val="null3"/>
        <w:ind w:firstLine="480"/>
        <w:jc w:val="left"/>
      </w:pPr>
      <w:r>
        <w:rPr>
          <w:rFonts w:ascii="宋体" w:hAnsi="宋体" w:cs="宋体" w:eastAsia="宋体"/>
          <w:sz w:val="24"/>
        </w:rPr>
        <w:t>10、地下车库车管员</w:t>
      </w:r>
    </w:p>
    <w:p>
      <w:pPr>
        <w:pStyle w:val="null3"/>
        <w:ind w:firstLine="480"/>
        <w:jc w:val="left"/>
      </w:pPr>
      <w:r>
        <w:rPr>
          <w:rFonts w:ascii="宋体" w:hAnsi="宋体" w:cs="宋体" w:eastAsia="宋体"/>
          <w:sz w:val="24"/>
        </w:rPr>
        <w:t>数量</w:t>
      </w:r>
      <w:r>
        <w:rPr>
          <w:rFonts w:ascii="宋体" w:hAnsi="宋体" w:cs="宋体" w:eastAsia="宋体"/>
          <w:sz w:val="24"/>
        </w:rPr>
        <w:t>3</w:t>
      </w:r>
      <w:r>
        <w:rPr>
          <w:rFonts w:ascii="宋体" w:hAnsi="宋体" w:cs="宋体" w:eastAsia="宋体"/>
          <w:sz w:val="24"/>
        </w:rPr>
        <w:t>名，负责三班倒</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45岁（含）以下；保安员须持证上岗或有退伍证的；身体健康；大门岗安防员身高170（含）cm-175（含）cm，面貌端正。（退伍军人优先）</w:t>
      </w:r>
    </w:p>
    <w:p>
      <w:pPr>
        <w:pStyle w:val="null3"/>
        <w:ind w:firstLine="480"/>
        <w:jc w:val="left"/>
      </w:pPr>
      <w:r>
        <w:rPr>
          <w:rFonts w:ascii="宋体" w:hAnsi="宋体" w:cs="宋体" w:eastAsia="宋体"/>
          <w:sz w:val="24"/>
        </w:rPr>
        <w:t>11、瀛洲河车管员</w:t>
      </w:r>
    </w:p>
    <w:p>
      <w:pPr>
        <w:pStyle w:val="null3"/>
        <w:ind w:firstLine="480"/>
        <w:jc w:val="left"/>
      </w:pPr>
      <w:r>
        <w:rPr>
          <w:rFonts w:ascii="宋体" w:hAnsi="宋体" w:cs="宋体" w:eastAsia="宋体"/>
          <w:sz w:val="24"/>
        </w:rPr>
        <w:t>数量</w:t>
      </w:r>
      <w:r>
        <w:rPr>
          <w:rFonts w:ascii="宋体" w:hAnsi="宋体" w:cs="宋体" w:eastAsia="宋体"/>
          <w:sz w:val="24"/>
        </w:rPr>
        <w:t>2</w:t>
      </w:r>
      <w:r>
        <w:rPr>
          <w:rFonts w:ascii="宋体" w:hAnsi="宋体" w:cs="宋体" w:eastAsia="宋体"/>
          <w:sz w:val="24"/>
        </w:rPr>
        <w:t>名，负责停车场卫生</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45岁（含）以下；保安员须持证上岗或有退伍证的；身体健康、大门岗安防员身高170（含）cm-175（含）cm，面貌端正。（退伍军人优先）</w:t>
      </w:r>
    </w:p>
    <w:p>
      <w:pPr>
        <w:pStyle w:val="null3"/>
        <w:ind w:firstLine="480"/>
        <w:jc w:val="left"/>
      </w:pPr>
      <w:r>
        <w:rPr>
          <w:rFonts w:ascii="宋体" w:hAnsi="宋体" w:cs="宋体" w:eastAsia="宋体"/>
          <w:sz w:val="24"/>
        </w:rPr>
        <w:t>12、消防监控员</w:t>
      </w:r>
    </w:p>
    <w:p>
      <w:pPr>
        <w:pStyle w:val="null3"/>
        <w:ind w:firstLine="480"/>
        <w:jc w:val="left"/>
      </w:pPr>
      <w:r>
        <w:rPr>
          <w:rFonts w:ascii="宋体" w:hAnsi="宋体" w:cs="宋体" w:eastAsia="宋体"/>
          <w:sz w:val="24"/>
        </w:rPr>
        <w:t>数量</w:t>
      </w:r>
      <w:r>
        <w:rPr>
          <w:rFonts w:ascii="宋体" w:hAnsi="宋体" w:cs="宋体" w:eastAsia="宋体"/>
          <w:sz w:val="24"/>
        </w:rPr>
        <w:t>3</w:t>
      </w:r>
      <w:r>
        <w:rPr>
          <w:rFonts w:ascii="宋体" w:hAnsi="宋体" w:cs="宋体" w:eastAsia="宋体"/>
          <w:sz w:val="24"/>
        </w:rPr>
        <w:t>名，负责三班倒</w:t>
      </w:r>
    </w:p>
    <w:p>
      <w:pPr>
        <w:pStyle w:val="null3"/>
        <w:ind w:firstLine="480"/>
        <w:jc w:val="left"/>
      </w:pPr>
      <w:r>
        <w:rPr>
          <w:rFonts w:ascii="宋体" w:hAnsi="宋体" w:cs="宋体" w:eastAsia="宋体"/>
          <w:sz w:val="24"/>
        </w:rPr>
        <w:t>要求：</w:t>
      </w:r>
      <w:r>
        <w:rPr>
          <w:rFonts w:ascii="宋体" w:hAnsi="宋体" w:cs="宋体" w:eastAsia="宋体"/>
          <w:sz w:val="24"/>
        </w:rPr>
        <w:t>45岁（含）以下具有大专及以上学历；3年（含）以上相关工作经验；所配备人员须持有消防监控上岗证(建（构）筑物消防员或消防设施操作员证)。</w:t>
      </w:r>
    </w:p>
    <w:p>
      <w:pPr>
        <w:pStyle w:val="null3"/>
        <w:ind w:firstLine="480"/>
        <w:jc w:val="left"/>
      </w:pPr>
      <w:r>
        <w:rPr>
          <w:rFonts w:ascii="宋体" w:hAnsi="宋体" w:cs="宋体" w:eastAsia="宋体"/>
          <w:sz w:val="24"/>
        </w:rPr>
        <w:t>13、保洁工</w:t>
      </w:r>
    </w:p>
    <w:p>
      <w:pPr>
        <w:pStyle w:val="null3"/>
        <w:ind w:firstLine="480"/>
        <w:jc w:val="left"/>
      </w:pPr>
      <w:r>
        <w:rPr>
          <w:rFonts w:ascii="宋体" w:hAnsi="宋体" w:cs="宋体" w:eastAsia="宋体"/>
          <w:sz w:val="24"/>
        </w:rPr>
        <w:t>数量</w:t>
      </w:r>
      <w:r>
        <w:rPr>
          <w:rFonts w:ascii="宋体" w:hAnsi="宋体" w:cs="宋体" w:eastAsia="宋体"/>
          <w:sz w:val="24"/>
        </w:rPr>
        <w:t>10</w:t>
      </w:r>
      <w:r>
        <w:rPr>
          <w:rFonts w:ascii="宋体" w:hAnsi="宋体" w:cs="宋体" w:eastAsia="宋体"/>
          <w:sz w:val="24"/>
        </w:rPr>
        <w:t>名，至少有一名男性</w:t>
      </w:r>
    </w:p>
    <w:p>
      <w:pPr>
        <w:pStyle w:val="null3"/>
        <w:ind w:firstLine="480"/>
        <w:jc w:val="left"/>
      </w:pPr>
      <w:r>
        <w:rPr>
          <w:rFonts w:ascii="宋体" w:hAnsi="宋体" w:cs="宋体" w:eastAsia="宋体"/>
          <w:sz w:val="24"/>
        </w:rPr>
        <w:t>要求：</w:t>
      </w:r>
      <w:r>
        <w:rPr>
          <w:rFonts w:ascii="宋体" w:hAnsi="宋体" w:cs="宋体" w:eastAsia="宋体"/>
          <w:sz w:val="24"/>
        </w:rPr>
        <w:t>50岁（含）以下；身体健康；</w:t>
      </w:r>
    </w:p>
    <w:p>
      <w:pPr>
        <w:pStyle w:val="null3"/>
        <w:ind w:firstLine="480"/>
        <w:jc w:val="left"/>
      </w:pPr>
      <w:r>
        <w:rPr>
          <w:rFonts w:ascii="宋体" w:hAnsi="宋体" w:cs="宋体" w:eastAsia="宋体"/>
          <w:sz w:val="24"/>
        </w:rPr>
        <w:t>14、电工及工程人员</w:t>
      </w:r>
    </w:p>
    <w:p>
      <w:pPr>
        <w:pStyle w:val="null3"/>
        <w:ind w:firstLine="480"/>
        <w:jc w:val="left"/>
      </w:pPr>
      <w:r>
        <w:rPr>
          <w:rFonts w:ascii="宋体" w:hAnsi="宋体" w:cs="宋体" w:eastAsia="宋体"/>
          <w:sz w:val="24"/>
        </w:rPr>
        <w:t>数量</w:t>
      </w:r>
      <w:r>
        <w:rPr>
          <w:rFonts w:ascii="宋体" w:hAnsi="宋体" w:cs="宋体" w:eastAsia="宋体"/>
          <w:sz w:val="24"/>
        </w:rPr>
        <w:t>3</w:t>
      </w:r>
      <w:r>
        <w:rPr>
          <w:rFonts w:ascii="宋体" w:hAnsi="宋体" w:cs="宋体" w:eastAsia="宋体"/>
          <w:sz w:val="24"/>
        </w:rPr>
        <w:t>名，负责</w:t>
      </w:r>
      <w:r>
        <w:rPr>
          <w:rFonts w:ascii="宋体" w:hAnsi="宋体" w:cs="宋体" w:eastAsia="宋体"/>
          <w:sz w:val="24"/>
        </w:rPr>
        <w:t>24小时值班</w:t>
      </w:r>
    </w:p>
    <w:p>
      <w:pPr>
        <w:pStyle w:val="null3"/>
        <w:ind w:firstLine="480"/>
        <w:jc w:val="left"/>
      </w:pPr>
      <w:r>
        <w:rPr>
          <w:rFonts w:ascii="宋体" w:hAnsi="宋体" w:cs="宋体" w:eastAsia="宋体"/>
          <w:sz w:val="24"/>
        </w:rPr>
        <w:t>要求：</w:t>
      </w:r>
      <w:r>
        <w:rPr>
          <w:rFonts w:ascii="宋体" w:hAnsi="宋体" w:cs="宋体" w:eastAsia="宋体"/>
          <w:sz w:val="24"/>
        </w:rPr>
        <w:t>50岁（含）以下技工学校毕业，身体健康；3年（含）以上电工经验；持电工证；其中高压电工一名；</w:t>
      </w:r>
    </w:p>
    <w:p>
      <w:pPr>
        <w:pStyle w:val="null3"/>
        <w:jc w:val="both"/>
      </w:pPr>
      <w:r>
        <w:rPr>
          <w:rFonts w:ascii="宋体" w:hAnsi="宋体" w:cs="宋体" w:eastAsia="宋体"/>
          <w:sz w:val="24"/>
          <w:b/>
        </w:rPr>
        <w:t>（二）机关旧大院服务内容、人员配备要求</w:t>
      </w:r>
    </w:p>
    <w:p>
      <w:pPr>
        <w:pStyle w:val="null3"/>
        <w:ind w:left="480"/>
        <w:jc w:val="left"/>
      </w:pPr>
      <w:r>
        <w:rPr>
          <w:rFonts w:ascii="宋体" w:hAnsi="宋体" w:cs="宋体" w:eastAsia="宋体"/>
          <w:sz w:val="24"/>
          <w:b/>
        </w:rPr>
        <w:t>1.机关旧大院服务内容</w:t>
      </w:r>
    </w:p>
    <w:p>
      <w:pPr>
        <w:pStyle w:val="null3"/>
        <w:ind w:firstLine="480"/>
        <w:jc w:val="left"/>
      </w:pPr>
      <w:r>
        <w:rPr>
          <w:rFonts w:ascii="宋体" w:hAnsi="宋体" w:cs="宋体" w:eastAsia="宋体"/>
          <w:sz w:val="24"/>
        </w:rPr>
        <w:t>1.1房屋建筑共用部位的维修、养护和管理，包括：楼面、屋顶、外墙面、承重结构、楼梯间、走廊通道、门厅等。</w:t>
      </w:r>
    </w:p>
    <w:p>
      <w:pPr>
        <w:pStyle w:val="null3"/>
        <w:ind w:firstLine="480"/>
        <w:jc w:val="left"/>
      </w:pPr>
      <w:r>
        <w:rPr>
          <w:rFonts w:ascii="宋体" w:hAnsi="宋体" w:cs="宋体" w:eastAsia="宋体"/>
          <w:sz w:val="24"/>
        </w:rPr>
        <w:t>1.2共用设施设备的维修、养护、运行和管理，包括：共用的上下水管道、公用照明、楼内消防设施设备等。</w:t>
      </w:r>
    </w:p>
    <w:p>
      <w:pPr>
        <w:pStyle w:val="null3"/>
        <w:ind w:firstLine="480"/>
        <w:jc w:val="left"/>
      </w:pPr>
      <w:r>
        <w:rPr>
          <w:rFonts w:ascii="宋体" w:hAnsi="宋体" w:cs="宋体" w:eastAsia="宋体"/>
          <w:sz w:val="24"/>
        </w:rPr>
        <w:t>1.3红线范围内市政公用设施的附属物、构筑物的维修、养护和管理，包括道路、室外上下水管道、化粪池、泵房、沟、池、非机动车棚、停车场等。</w:t>
      </w:r>
    </w:p>
    <w:p>
      <w:pPr>
        <w:pStyle w:val="null3"/>
        <w:ind w:firstLine="480"/>
        <w:jc w:val="left"/>
      </w:pPr>
      <w:r>
        <w:rPr>
          <w:rFonts w:ascii="宋体" w:hAnsi="宋体" w:cs="宋体" w:eastAsia="宋体"/>
          <w:sz w:val="24"/>
        </w:rPr>
        <w:t>1.4公用绿地、花木、建筑小品等养护与管理，包括所辖范围内的大树剪枝。</w:t>
      </w:r>
    </w:p>
    <w:p>
      <w:pPr>
        <w:pStyle w:val="null3"/>
        <w:ind w:firstLine="480"/>
        <w:jc w:val="left"/>
      </w:pPr>
      <w:r>
        <w:rPr>
          <w:rFonts w:ascii="宋体" w:hAnsi="宋体" w:cs="宋体" w:eastAsia="宋体"/>
          <w:sz w:val="24"/>
        </w:rPr>
        <w:t>1.5公共环境卫生，包括正大门外延卫生、公共区域、房屋共用部位的清洁卫生，做好垃圾分类宣传、督导、收集、清运等相关工作。</w:t>
      </w:r>
    </w:p>
    <w:p>
      <w:pPr>
        <w:pStyle w:val="null3"/>
        <w:ind w:firstLine="480"/>
        <w:jc w:val="left"/>
      </w:pPr>
      <w:r>
        <w:rPr>
          <w:rFonts w:ascii="宋体" w:hAnsi="宋体" w:cs="宋体" w:eastAsia="宋体"/>
          <w:sz w:val="24"/>
        </w:rPr>
        <w:t>1.6车辆停放秩序的管理。</w:t>
      </w:r>
    </w:p>
    <w:p>
      <w:pPr>
        <w:pStyle w:val="null3"/>
        <w:ind w:firstLine="480"/>
        <w:jc w:val="left"/>
      </w:pPr>
      <w:r>
        <w:rPr>
          <w:rFonts w:ascii="宋体" w:hAnsi="宋体" w:cs="宋体" w:eastAsia="宋体"/>
          <w:sz w:val="24"/>
        </w:rPr>
        <w:t>1.7维持公共秩序，积极做好安全保卫工作，包括大门外延秩序、巡视、门岗执勤、防火、防盗等，确保该大院财产和人员安全。</w:t>
      </w:r>
    </w:p>
    <w:p>
      <w:pPr>
        <w:pStyle w:val="null3"/>
        <w:ind w:firstLine="480"/>
        <w:jc w:val="left"/>
      </w:pPr>
      <w:r>
        <w:rPr>
          <w:rFonts w:ascii="宋体" w:hAnsi="宋体" w:cs="宋体" w:eastAsia="宋体"/>
          <w:sz w:val="24"/>
        </w:rPr>
        <w:t>1.8对物业使用人违反有关物业管理规定的行为，针对具体行为并根据情节轻重采取规劝、制止等措施，并及时报告甲方。</w:t>
      </w:r>
    </w:p>
    <w:p>
      <w:pPr>
        <w:pStyle w:val="null3"/>
        <w:ind w:firstLine="480"/>
        <w:jc w:val="left"/>
      </w:pPr>
      <w:r>
        <w:rPr>
          <w:rFonts w:ascii="宋体" w:hAnsi="宋体" w:cs="宋体" w:eastAsia="宋体"/>
          <w:sz w:val="24"/>
        </w:rPr>
        <w:t>1.9石阶缺失破损、卫生间台面破损、办公室漏水等土木维修。</w:t>
      </w:r>
    </w:p>
    <w:p>
      <w:pPr>
        <w:pStyle w:val="null3"/>
        <w:ind w:firstLine="480"/>
        <w:jc w:val="left"/>
      </w:pPr>
      <w:r>
        <w:rPr>
          <w:rFonts w:ascii="宋体" w:hAnsi="宋体" w:cs="宋体" w:eastAsia="宋体"/>
          <w:sz w:val="24"/>
        </w:rPr>
        <w:t>1.10做好区机关旧大院内各物业使用人办公场所装修改造监管、卫生清理等工作。</w:t>
      </w:r>
    </w:p>
    <w:p>
      <w:pPr>
        <w:pStyle w:val="null3"/>
        <w:ind w:firstLine="480"/>
        <w:jc w:val="left"/>
      </w:pPr>
      <w:r>
        <w:rPr>
          <w:rFonts w:ascii="宋体" w:hAnsi="宋体" w:cs="宋体" w:eastAsia="宋体"/>
          <w:sz w:val="24"/>
        </w:rPr>
        <w:t>1.11积极落实节能管理制度，适时开展节能宣传工作，营造大院节能氛围。</w:t>
      </w:r>
    </w:p>
    <w:p>
      <w:pPr>
        <w:pStyle w:val="null3"/>
        <w:ind w:firstLine="480"/>
        <w:jc w:val="left"/>
      </w:pPr>
      <w:r>
        <w:rPr>
          <w:rFonts w:ascii="宋体" w:hAnsi="宋体" w:cs="宋体" w:eastAsia="宋体"/>
          <w:sz w:val="24"/>
        </w:rPr>
        <w:t>1.12按时做好机关旧大院水、电收缴工作，并做好水、电等耗损资源的节能工作。</w:t>
      </w:r>
    </w:p>
    <w:p>
      <w:pPr>
        <w:pStyle w:val="null3"/>
        <w:ind w:firstLine="480"/>
        <w:jc w:val="left"/>
      </w:pPr>
      <w:r>
        <w:rPr>
          <w:rFonts w:ascii="宋体" w:hAnsi="宋体" w:cs="宋体" w:eastAsia="宋体"/>
          <w:sz w:val="24"/>
        </w:rPr>
        <w:t>1.13做好内部保密工作。</w:t>
      </w:r>
    </w:p>
    <w:p>
      <w:pPr>
        <w:pStyle w:val="null3"/>
        <w:ind w:firstLine="480"/>
        <w:jc w:val="left"/>
      </w:pPr>
      <w:r>
        <w:rPr>
          <w:rFonts w:ascii="宋体" w:hAnsi="宋体" w:cs="宋体" w:eastAsia="宋体"/>
          <w:sz w:val="24"/>
        </w:rPr>
        <w:t>1.14配合做好信访安全保卫工作。</w:t>
      </w:r>
    </w:p>
    <w:p>
      <w:pPr>
        <w:pStyle w:val="null3"/>
        <w:ind w:firstLine="480"/>
        <w:jc w:val="left"/>
      </w:pPr>
      <w:r>
        <w:rPr>
          <w:rFonts w:ascii="宋体" w:hAnsi="宋体" w:cs="宋体" w:eastAsia="宋体"/>
          <w:sz w:val="24"/>
        </w:rPr>
        <w:t>1.15办公设施、设备根据要求或工作需要进行搬移，所产生的人工费由乙方承担。</w:t>
      </w:r>
    </w:p>
    <w:p>
      <w:pPr>
        <w:pStyle w:val="null3"/>
        <w:ind w:firstLine="480"/>
        <w:jc w:val="left"/>
      </w:pPr>
      <w:r>
        <w:rPr>
          <w:rFonts w:ascii="宋体" w:hAnsi="宋体" w:cs="宋体" w:eastAsia="宋体"/>
          <w:sz w:val="24"/>
          <w:b/>
        </w:rPr>
        <w:t>2.机关旧大院物业管理人员配备如下：</w:t>
      </w:r>
    </w:p>
    <w:p>
      <w:pPr>
        <w:pStyle w:val="null3"/>
        <w:ind w:firstLine="480"/>
        <w:jc w:val="left"/>
      </w:pPr>
      <w:r>
        <w:rPr>
          <w:rFonts w:ascii="宋体" w:hAnsi="宋体" w:cs="宋体" w:eastAsia="宋体"/>
          <w:sz w:val="24"/>
        </w:rPr>
        <w:t>1、项目经理</w:t>
      </w:r>
    </w:p>
    <w:p>
      <w:pPr>
        <w:pStyle w:val="null3"/>
        <w:ind w:firstLine="480"/>
        <w:jc w:val="left"/>
      </w:pPr>
      <w:r>
        <w:rPr>
          <w:rFonts w:ascii="宋体" w:hAnsi="宋体" w:cs="宋体" w:eastAsia="宋体"/>
          <w:sz w:val="24"/>
        </w:rPr>
        <w:t>数量</w:t>
      </w:r>
      <w:r>
        <w:rPr>
          <w:rFonts w:ascii="宋体" w:hAnsi="宋体" w:cs="宋体" w:eastAsia="宋体"/>
          <w:sz w:val="24"/>
        </w:rPr>
        <w:t>1名</w:t>
      </w:r>
    </w:p>
    <w:p>
      <w:pPr>
        <w:pStyle w:val="null3"/>
        <w:ind w:firstLine="480"/>
        <w:jc w:val="left"/>
      </w:pPr>
      <w:r>
        <w:rPr>
          <w:rFonts w:ascii="宋体" w:hAnsi="宋体" w:cs="宋体" w:eastAsia="宋体"/>
          <w:sz w:val="24"/>
        </w:rPr>
        <w:t>要求：</w:t>
      </w:r>
      <w:r>
        <w:rPr>
          <w:rFonts w:ascii="宋体" w:hAnsi="宋体" w:cs="宋体" w:eastAsia="宋体"/>
          <w:sz w:val="24"/>
        </w:rPr>
        <w:t>50岁（含）以下具有本科及以上学历；5年（含）以上相关职务管理经验；机关旧大院项目经理不兼任机关大楼的项目经理、会务主管、安防队长。</w:t>
      </w:r>
    </w:p>
    <w:p>
      <w:pPr>
        <w:pStyle w:val="null3"/>
        <w:ind w:firstLine="480"/>
        <w:jc w:val="left"/>
      </w:pPr>
      <w:r>
        <w:rPr>
          <w:rFonts w:ascii="宋体" w:hAnsi="宋体" w:cs="宋体" w:eastAsia="宋体"/>
          <w:sz w:val="24"/>
        </w:rPr>
        <w:t>2、门口标兵岗</w:t>
      </w:r>
    </w:p>
    <w:p>
      <w:pPr>
        <w:pStyle w:val="null3"/>
        <w:ind w:firstLine="480"/>
        <w:jc w:val="left"/>
      </w:pPr>
      <w:r>
        <w:rPr>
          <w:rFonts w:ascii="宋体" w:hAnsi="宋体" w:cs="宋体" w:eastAsia="宋体"/>
          <w:sz w:val="24"/>
        </w:rPr>
        <w:t>数量</w:t>
      </w:r>
      <w:r>
        <w:rPr>
          <w:rFonts w:ascii="宋体" w:hAnsi="宋体" w:cs="宋体" w:eastAsia="宋体"/>
          <w:sz w:val="24"/>
        </w:rPr>
        <w:t>3</w:t>
      </w:r>
      <w:r>
        <w:rPr>
          <w:rFonts w:ascii="宋体" w:hAnsi="宋体" w:cs="宋体" w:eastAsia="宋体"/>
          <w:sz w:val="24"/>
        </w:rPr>
        <w:t>名</w:t>
      </w:r>
    </w:p>
    <w:p>
      <w:pPr>
        <w:pStyle w:val="null3"/>
        <w:ind w:firstLine="480"/>
        <w:jc w:val="left"/>
      </w:pPr>
      <w:r>
        <w:rPr>
          <w:rFonts w:ascii="宋体" w:hAnsi="宋体" w:cs="宋体" w:eastAsia="宋体"/>
          <w:sz w:val="24"/>
        </w:rPr>
        <w:t>要求：</w:t>
      </w:r>
      <w:r>
        <w:rPr>
          <w:rFonts w:ascii="宋体" w:hAnsi="宋体" w:cs="宋体" w:eastAsia="宋体"/>
          <w:sz w:val="24"/>
        </w:rPr>
        <w:t>40岁（含）以下；保安员须持证上岗或具有退伍证的；身体健康；大门岗安防员身高170（含）cm-175（含）cm，面貌端正。（退伍军人优先）</w:t>
      </w:r>
    </w:p>
    <w:p>
      <w:pPr>
        <w:pStyle w:val="null3"/>
        <w:ind w:firstLine="480"/>
        <w:jc w:val="left"/>
      </w:pPr>
      <w:r>
        <w:rPr>
          <w:rFonts w:ascii="宋体" w:hAnsi="宋体" w:cs="宋体" w:eastAsia="宋体"/>
          <w:sz w:val="24"/>
        </w:rPr>
        <w:t>3、保安</w:t>
      </w:r>
    </w:p>
    <w:p>
      <w:pPr>
        <w:pStyle w:val="null3"/>
        <w:ind w:firstLine="480"/>
        <w:jc w:val="left"/>
      </w:pPr>
      <w:r>
        <w:rPr>
          <w:rFonts w:ascii="宋体" w:hAnsi="宋体" w:cs="宋体" w:eastAsia="宋体"/>
          <w:sz w:val="24"/>
        </w:rPr>
        <w:t>数量</w:t>
      </w:r>
      <w:r>
        <w:rPr>
          <w:rFonts w:ascii="宋体" w:hAnsi="宋体" w:cs="宋体" w:eastAsia="宋体"/>
          <w:sz w:val="24"/>
        </w:rPr>
        <w:t>9</w:t>
      </w:r>
      <w:r>
        <w:rPr>
          <w:rFonts w:ascii="宋体" w:hAnsi="宋体" w:cs="宋体" w:eastAsia="宋体"/>
          <w:sz w:val="24"/>
        </w:rPr>
        <w:t>名，三岗三班倒</w:t>
      </w:r>
    </w:p>
    <w:p>
      <w:pPr>
        <w:pStyle w:val="null3"/>
        <w:ind w:firstLine="480"/>
        <w:jc w:val="left"/>
      </w:pPr>
      <w:r>
        <w:rPr>
          <w:rFonts w:ascii="宋体" w:hAnsi="宋体" w:cs="宋体" w:eastAsia="宋体"/>
          <w:sz w:val="24"/>
        </w:rPr>
        <w:t>要求：</w:t>
      </w:r>
      <w:r>
        <w:rPr>
          <w:rFonts w:ascii="宋体" w:hAnsi="宋体" w:cs="宋体" w:eastAsia="宋体"/>
          <w:sz w:val="24"/>
        </w:rPr>
        <w:t>45岁（含）以下；保安员须持证上岗或具有退伍证的；身体健康；大门岗安防员身高170（含）cm-175（含）cm，面貌端正。（退伍军人优先）</w:t>
      </w:r>
    </w:p>
    <w:p>
      <w:pPr>
        <w:pStyle w:val="null3"/>
        <w:ind w:firstLine="480"/>
        <w:jc w:val="left"/>
      </w:pPr>
      <w:r>
        <w:rPr>
          <w:rFonts w:ascii="宋体" w:hAnsi="宋体" w:cs="宋体" w:eastAsia="宋体"/>
          <w:sz w:val="24"/>
        </w:rPr>
        <w:t>4、保洁</w:t>
      </w:r>
    </w:p>
    <w:p>
      <w:pPr>
        <w:pStyle w:val="null3"/>
        <w:ind w:firstLine="480"/>
        <w:jc w:val="left"/>
      </w:pPr>
      <w:r>
        <w:rPr>
          <w:rFonts w:ascii="宋体" w:hAnsi="宋体" w:cs="宋体" w:eastAsia="宋体"/>
          <w:sz w:val="24"/>
        </w:rPr>
        <w:t>数量</w:t>
      </w:r>
      <w:r>
        <w:rPr>
          <w:rFonts w:ascii="宋体" w:hAnsi="宋体" w:cs="宋体" w:eastAsia="宋体"/>
          <w:sz w:val="24"/>
        </w:rPr>
        <w:t>4</w:t>
      </w:r>
      <w:r>
        <w:rPr>
          <w:rFonts w:ascii="宋体" w:hAnsi="宋体" w:cs="宋体" w:eastAsia="宋体"/>
          <w:sz w:val="24"/>
        </w:rPr>
        <w:t>名，分别为大院内一名（负责大门口周边、操场及原政府大楼一层楼道及卫生间卫生）；原政府大楼二至五层一名；原区委大楼一至六层一名以及原政法委大楼一至五层一名（包括河口东里民政局办公场所及市监局办公场所）</w:t>
      </w:r>
    </w:p>
    <w:p>
      <w:pPr>
        <w:pStyle w:val="null3"/>
        <w:ind w:firstLine="480"/>
        <w:jc w:val="left"/>
      </w:pPr>
      <w:r>
        <w:rPr>
          <w:rFonts w:ascii="宋体" w:hAnsi="宋体" w:cs="宋体" w:eastAsia="宋体"/>
          <w:sz w:val="24"/>
        </w:rPr>
        <w:t>要求：</w:t>
      </w:r>
      <w:r>
        <w:rPr>
          <w:rFonts w:ascii="宋体" w:hAnsi="宋体" w:cs="宋体" w:eastAsia="宋体"/>
          <w:sz w:val="24"/>
        </w:rPr>
        <w:t>50岁（含）以下；身体健康；保洁至少一名男性</w:t>
      </w:r>
    </w:p>
    <w:p>
      <w:pPr>
        <w:pStyle w:val="null3"/>
        <w:ind w:firstLine="480"/>
        <w:jc w:val="left"/>
      </w:pPr>
      <w:r>
        <w:rPr>
          <w:rFonts w:ascii="宋体" w:hAnsi="宋体" w:cs="宋体" w:eastAsia="宋体"/>
          <w:sz w:val="24"/>
        </w:rPr>
        <w:t>5、工程人员</w:t>
      </w:r>
    </w:p>
    <w:p>
      <w:pPr>
        <w:pStyle w:val="null3"/>
        <w:ind w:firstLine="480"/>
        <w:jc w:val="left"/>
      </w:pPr>
      <w:r>
        <w:rPr>
          <w:rFonts w:ascii="宋体" w:hAnsi="宋体" w:cs="宋体" w:eastAsia="宋体"/>
          <w:sz w:val="24"/>
        </w:rPr>
        <w:t>数量</w:t>
      </w:r>
      <w:r>
        <w:rPr>
          <w:rFonts w:ascii="宋体" w:hAnsi="宋体" w:cs="宋体" w:eastAsia="宋体"/>
          <w:sz w:val="24"/>
        </w:rPr>
        <w:t>2名，实行16个小时值班制，7时-23时有人在岗值班</w:t>
      </w:r>
    </w:p>
    <w:p>
      <w:pPr>
        <w:pStyle w:val="null3"/>
        <w:ind w:firstLine="480"/>
        <w:jc w:val="left"/>
      </w:pPr>
      <w:r>
        <w:rPr>
          <w:rFonts w:ascii="宋体" w:hAnsi="宋体" w:cs="宋体" w:eastAsia="宋体"/>
          <w:sz w:val="24"/>
        </w:rPr>
        <w:t>要求：</w:t>
      </w:r>
      <w:r>
        <w:rPr>
          <w:rFonts w:ascii="宋体" w:hAnsi="宋体" w:cs="宋体" w:eastAsia="宋体"/>
          <w:sz w:val="24"/>
        </w:rPr>
        <w:t>50岁（含）以下；身体健康；具有3年（含）以上电工经验；持电工证；其中高压电工一名。</w:t>
      </w:r>
    </w:p>
    <w:p>
      <w:pPr>
        <w:pStyle w:val="null3"/>
        <w:jc w:val="both"/>
      </w:pPr>
      <w:r>
        <w:rPr>
          <w:rFonts w:ascii="宋体" w:hAnsi="宋体" w:cs="宋体" w:eastAsia="宋体"/>
          <w:sz w:val="24"/>
          <w:b/>
        </w:rPr>
        <w:t>（三）机关大楼、机关旧大院保密管理措施要求</w:t>
      </w:r>
    </w:p>
    <w:p>
      <w:pPr>
        <w:pStyle w:val="null3"/>
        <w:ind w:firstLine="480"/>
        <w:jc w:val="left"/>
      </w:pPr>
      <w:r>
        <w:rPr>
          <w:rFonts w:ascii="宋体" w:hAnsi="宋体" w:cs="宋体" w:eastAsia="宋体"/>
          <w:sz w:val="24"/>
        </w:rPr>
        <w:t>区政府作为机关部门，保密工作是物业服务工作应该把握好的关键点。供应商对从业人员要进行严格的政审，对员工进行保密意识的宣传和教育工作，制订有关管理的规章制度。不断加强物业服务企业员工的保密意识，提高物业服务企业的工作保密水平。</w:t>
      </w:r>
    </w:p>
    <w:p>
      <w:pPr>
        <w:pStyle w:val="null3"/>
        <w:ind w:firstLine="480"/>
        <w:jc w:val="left"/>
      </w:pPr>
      <w:r>
        <w:rPr>
          <w:rFonts w:ascii="宋体" w:hAnsi="宋体" w:cs="宋体" w:eastAsia="宋体"/>
          <w:sz w:val="24"/>
        </w:rPr>
        <w:t>（一）保密管理</w:t>
      </w:r>
    </w:p>
    <w:p>
      <w:pPr>
        <w:pStyle w:val="null3"/>
        <w:ind w:firstLine="480"/>
        <w:jc w:val="left"/>
      </w:pPr>
      <w:r>
        <w:rPr>
          <w:rFonts w:ascii="宋体" w:hAnsi="宋体" w:cs="宋体" w:eastAsia="宋体"/>
          <w:sz w:val="24"/>
        </w:rPr>
        <w:t>1、严把人员使用关，对安排在大楼内特别是管理人员、会务入职前须经过当地派出所、居委会政审；</w:t>
      </w:r>
    </w:p>
    <w:p>
      <w:pPr>
        <w:pStyle w:val="null3"/>
        <w:ind w:firstLine="480"/>
        <w:jc w:val="left"/>
      </w:pPr>
      <w:r>
        <w:rPr>
          <w:rFonts w:ascii="宋体" w:hAnsi="宋体" w:cs="宋体" w:eastAsia="宋体"/>
          <w:sz w:val="24"/>
        </w:rPr>
        <w:t>2、所有人员入职前必须学习并严格遵守《中华人民共和国保守秘密法》。</w:t>
      </w:r>
    </w:p>
    <w:p>
      <w:pPr>
        <w:pStyle w:val="null3"/>
        <w:ind w:firstLine="480"/>
        <w:jc w:val="left"/>
      </w:pPr>
      <w:r>
        <w:rPr>
          <w:rFonts w:ascii="宋体" w:hAnsi="宋体" w:cs="宋体" w:eastAsia="宋体"/>
          <w:sz w:val="24"/>
        </w:rPr>
        <w:t>3、各岗位所有员工必须严格遵守本岗位保密规定。</w:t>
      </w:r>
    </w:p>
    <w:p>
      <w:pPr>
        <w:pStyle w:val="null3"/>
        <w:ind w:firstLine="480"/>
        <w:jc w:val="left"/>
      </w:pPr>
      <w:r>
        <w:rPr>
          <w:rFonts w:ascii="宋体" w:hAnsi="宋体" w:cs="宋体" w:eastAsia="宋体"/>
          <w:sz w:val="24"/>
        </w:rPr>
        <w:t>4、对发现的遗失文件、资料，及时通知物业负责人，由其统一上交区机关中心对接人员。</w:t>
      </w:r>
    </w:p>
    <w:p>
      <w:pPr>
        <w:pStyle w:val="null3"/>
        <w:ind w:firstLine="480"/>
        <w:jc w:val="left"/>
      </w:pPr>
      <w:r>
        <w:rPr>
          <w:rFonts w:ascii="宋体" w:hAnsi="宋体" w:cs="宋体" w:eastAsia="宋体"/>
          <w:sz w:val="24"/>
        </w:rPr>
        <w:t>5、一律不得摘抄、外传、议论机密文件及机密方案，做到不该看的不看，不该说的不说。</w:t>
      </w:r>
    </w:p>
    <w:p>
      <w:pPr>
        <w:pStyle w:val="null3"/>
        <w:ind w:firstLine="480"/>
        <w:jc w:val="left"/>
      </w:pPr>
      <w:r>
        <w:rPr>
          <w:rFonts w:ascii="宋体" w:hAnsi="宋体" w:cs="宋体" w:eastAsia="宋体"/>
          <w:sz w:val="24"/>
        </w:rPr>
        <w:t>6、未经区机关中心批准，一律不允许参观人员入内参观。</w:t>
      </w:r>
    </w:p>
    <w:p>
      <w:pPr>
        <w:pStyle w:val="null3"/>
        <w:ind w:firstLine="480"/>
        <w:jc w:val="left"/>
      </w:pPr>
      <w:r>
        <w:rPr>
          <w:rFonts w:ascii="宋体" w:hAnsi="宋体" w:cs="宋体" w:eastAsia="宋体"/>
          <w:sz w:val="24"/>
        </w:rPr>
        <w:t>7、所有工作人员未经允许不能擅自接受任何媒体的采访。</w:t>
      </w:r>
    </w:p>
    <w:p>
      <w:pPr>
        <w:pStyle w:val="null3"/>
        <w:ind w:firstLine="480"/>
        <w:jc w:val="left"/>
      </w:pPr>
      <w:r>
        <w:rPr>
          <w:rFonts w:ascii="宋体" w:hAnsi="宋体" w:cs="宋体" w:eastAsia="宋体"/>
          <w:sz w:val="24"/>
        </w:rPr>
        <w:t>8、未经允许不能将机关大楼内的任何资料、文件带出机关大楼或以照片、电子邮件等形式发出。</w:t>
      </w:r>
    </w:p>
    <w:p>
      <w:pPr>
        <w:pStyle w:val="null3"/>
        <w:ind w:firstLine="480"/>
        <w:jc w:val="left"/>
      </w:pPr>
      <w:r>
        <w:rPr>
          <w:rFonts w:ascii="宋体" w:hAnsi="宋体" w:cs="宋体" w:eastAsia="宋体"/>
          <w:sz w:val="24"/>
        </w:rPr>
        <w:t>9、机关大楼所有会议、贵宾接待行程等信息未经允许不得向任何非接待人员透露。</w:t>
      </w:r>
    </w:p>
    <w:p>
      <w:pPr>
        <w:pStyle w:val="null3"/>
        <w:ind w:firstLine="480"/>
        <w:jc w:val="left"/>
      </w:pPr>
      <w:r>
        <w:rPr>
          <w:rFonts w:ascii="宋体" w:hAnsi="宋体" w:cs="宋体" w:eastAsia="宋体"/>
          <w:sz w:val="24"/>
        </w:rPr>
        <w:t>10、所有工作人员不允许谈论、打听机关领导及工作人员的私人生活。</w:t>
      </w:r>
    </w:p>
    <w:p>
      <w:pPr>
        <w:pStyle w:val="null3"/>
        <w:ind w:firstLine="480"/>
        <w:jc w:val="left"/>
      </w:pPr>
      <w:r>
        <w:rPr>
          <w:rFonts w:ascii="宋体" w:hAnsi="宋体" w:cs="宋体" w:eastAsia="宋体"/>
          <w:sz w:val="24"/>
        </w:rPr>
        <w:t>11、所有工作人员进入办公室前必须先敲门并得到同意后方可进入。</w:t>
      </w:r>
    </w:p>
    <w:p>
      <w:pPr>
        <w:pStyle w:val="null3"/>
        <w:ind w:firstLine="480"/>
        <w:jc w:val="left"/>
      </w:pPr>
      <w:r>
        <w:rPr>
          <w:rFonts w:ascii="宋体" w:hAnsi="宋体" w:cs="宋体" w:eastAsia="宋体"/>
          <w:sz w:val="24"/>
        </w:rPr>
        <w:t>12、未经同意任何人严禁加配机关大楼及机关内任何地方的钥匙。</w:t>
      </w:r>
    </w:p>
    <w:p>
      <w:pPr>
        <w:pStyle w:val="null3"/>
        <w:ind w:firstLine="480"/>
        <w:jc w:val="left"/>
      </w:pPr>
      <w:r>
        <w:rPr>
          <w:rFonts w:ascii="宋体" w:hAnsi="宋体" w:cs="宋体" w:eastAsia="宋体"/>
          <w:sz w:val="24"/>
        </w:rPr>
        <w:t>13、任何人未经授权严禁擅自接听机关各部门的电话。</w:t>
      </w:r>
    </w:p>
    <w:p>
      <w:pPr>
        <w:pStyle w:val="null3"/>
        <w:ind w:firstLine="480"/>
        <w:jc w:val="left"/>
      </w:pPr>
      <w:r>
        <w:rPr>
          <w:rFonts w:ascii="宋体" w:hAnsi="宋体" w:cs="宋体" w:eastAsia="宋体"/>
          <w:sz w:val="24"/>
        </w:rPr>
        <w:t>14、物业服务档案、资料按保密等级分类存放和使用。</w:t>
      </w:r>
    </w:p>
    <w:p>
      <w:pPr>
        <w:pStyle w:val="null3"/>
        <w:ind w:firstLine="480"/>
        <w:jc w:val="left"/>
      </w:pPr>
      <w:r>
        <w:rPr>
          <w:rFonts w:ascii="宋体" w:hAnsi="宋体" w:cs="宋体" w:eastAsia="宋体"/>
          <w:sz w:val="24"/>
        </w:rPr>
        <w:t>15、对违反保密规定，失密泄密员工必须从严处理，情节严重的予以开除，违反国家法律的予以移送公安机关处理。</w:t>
      </w:r>
    </w:p>
    <w:p>
      <w:pPr>
        <w:pStyle w:val="null3"/>
        <w:ind w:firstLine="480"/>
        <w:jc w:val="left"/>
      </w:pPr>
      <w:r>
        <w:rPr>
          <w:rFonts w:ascii="宋体" w:hAnsi="宋体" w:cs="宋体" w:eastAsia="宋体"/>
          <w:sz w:val="24"/>
        </w:rPr>
        <w:t>（二）物业人员保密规定</w:t>
      </w:r>
    </w:p>
    <w:p>
      <w:pPr>
        <w:pStyle w:val="null3"/>
        <w:ind w:firstLine="480"/>
        <w:jc w:val="left"/>
      </w:pPr>
      <w:r>
        <w:rPr>
          <w:rFonts w:ascii="宋体" w:hAnsi="宋体" w:cs="宋体" w:eastAsia="宋体"/>
          <w:sz w:val="24"/>
        </w:rPr>
        <w:t>（</w:t>
      </w:r>
      <w:r>
        <w:rPr>
          <w:rFonts w:ascii="宋体" w:hAnsi="宋体" w:cs="宋体" w:eastAsia="宋体"/>
          <w:sz w:val="24"/>
        </w:rPr>
        <w:t>1）管理人员原则上只能在机关的公共区域内巡查，如需进入办公室或档案室时，必须首先得到机关相关工作人员的批准。</w:t>
      </w:r>
    </w:p>
    <w:p>
      <w:pPr>
        <w:pStyle w:val="null3"/>
        <w:ind w:firstLine="480"/>
        <w:jc w:val="left"/>
      </w:pPr>
      <w:r>
        <w:rPr>
          <w:rFonts w:ascii="宋体" w:hAnsi="宋体" w:cs="宋体" w:eastAsia="宋体"/>
          <w:sz w:val="24"/>
        </w:rPr>
        <w:t>（</w:t>
      </w:r>
      <w:r>
        <w:rPr>
          <w:rFonts w:ascii="宋体" w:hAnsi="宋体" w:cs="宋体" w:eastAsia="宋体"/>
          <w:sz w:val="24"/>
        </w:rPr>
        <w:t>2）管理人员在处理日常书信报纸收发时，不得偷看其中内容，不能打听信件内容，不得向任何人透露信件的来源及去向。</w:t>
      </w:r>
    </w:p>
    <w:p>
      <w:pPr>
        <w:pStyle w:val="null3"/>
        <w:ind w:firstLine="480"/>
        <w:jc w:val="left"/>
      </w:pPr>
      <w:r>
        <w:rPr>
          <w:rFonts w:ascii="宋体" w:hAnsi="宋体" w:cs="宋体" w:eastAsia="宋体"/>
          <w:sz w:val="24"/>
        </w:rPr>
        <w:t>（</w:t>
      </w:r>
      <w:r>
        <w:rPr>
          <w:rFonts w:ascii="宋体" w:hAnsi="宋体" w:cs="宋体" w:eastAsia="宋体"/>
          <w:sz w:val="24"/>
        </w:rPr>
        <w:t>3）日常管理中物业服务中心与机关各部门沟通的各类文字信息，必须分类保管，未经允许不得擅自处理。</w:t>
      </w:r>
    </w:p>
    <w:p>
      <w:pPr>
        <w:pStyle w:val="null3"/>
        <w:ind w:firstLine="480"/>
        <w:jc w:val="left"/>
      </w:pPr>
      <w:r>
        <w:rPr>
          <w:rFonts w:ascii="宋体" w:hAnsi="宋体" w:cs="宋体" w:eastAsia="宋体"/>
          <w:sz w:val="24"/>
        </w:rPr>
        <w:t>（</w:t>
      </w:r>
      <w:r>
        <w:rPr>
          <w:rFonts w:ascii="宋体" w:hAnsi="宋体" w:cs="宋体" w:eastAsia="宋体"/>
          <w:sz w:val="24"/>
        </w:rPr>
        <w:t>4）对机关内任何非管理范围内的事情，必须做到不该问的不问，不该看的不看，不该听的不听，不该说的不说。</w:t>
      </w:r>
    </w:p>
    <w:p>
      <w:pPr>
        <w:pStyle w:val="null3"/>
        <w:ind w:firstLine="480"/>
        <w:jc w:val="left"/>
      </w:pPr>
      <w:r>
        <w:rPr>
          <w:rFonts w:ascii="宋体" w:hAnsi="宋体" w:cs="宋体" w:eastAsia="宋体"/>
          <w:sz w:val="24"/>
        </w:rPr>
        <w:t>（</w:t>
      </w:r>
      <w:r>
        <w:rPr>
          <w:rFonts w:ascii="宋体" w:hAnsi="宋体" w:cs="宋体" w:eastAsia="宋体"/>
          <w:sz w:val="24"/>
        </w:rPr>
        <w:t>5）对日常来访人员及贵宾的情况、行程未经允许不得向任何人泄露。</w:t>
      </w:r>
    </w:p>
    <w:p>
      <w:pPr>
        <w:pStyle w:val="null3"/>
        <w:ind w:firstLine="480"/>
        <w:jc w:val="left"/>
      </w:pPr>
      <w:r>
        <w:rPr>
          <w:rFonts w:ascii="宋体" w:hAnsi="宋体" w:cs="宋体" w:eastAsia="宋体"/>
          <w:sz w:val="24"/>
        </w:rPr>
        <w:t>（</w:t>
      </w:r>
      <w:r>
        <w:rPr>
          <w:rFonts w:ascii="宋体" w:hAnsi="宋体" w:cs="宋体" w:eastAsia="宋体"/>
          <w:sz w:val="24"/>
        </w:rPr>
        <w:t>6）重要部门、主要领导办公室指定专人进行清洁，人员应保持相对稳定。</w:t>
      </w:r>
    </w:p>
    <w:p>
      <w:pPr>
        <w:pStyle w:val="null3"/>
        <w:ind w:firstLine="480"/>
        <w:jc w:val="left"/>
      </w:pPr>
      <w:r>
        <w:rPr>
          <w:rFonts w:ascii="宋体" w:hAnsi="宋体" w:cs="宋体" w:eastAsia="宋体"/>
          <w:sz w:val="24"/>
        </w:rPr>
        <w:t>（</w:t>
      </w:r>
      <w:r>
        <w:rPr>
          <w:rFonts w:ascii="宋体" w:hAnsi="宋体" w:cs="宋体" w:eastAsia="宋体"/>
          <w:sz w:val="24"/>
        </w:rPr>
        <w:t>7）清洁过程中未经允许不得将任何带字纸片以及电子文件试为垃圾丢弃或外带。</w:t>
      </w:r>
    </w:p>
    <w:p>
      <w:pPr>
        <w:pStyle w:val="null3"/>
        <w:ind w:firstLine="480"/>
        <w:jc w:val="left"/>
      </w:pPr>
      <w:r>
        <w:rPr>
          <w:rFonts w:ascii="宋体" w:hAnsi="宋体" w:cs="宋体" w:eastAsia="宋体"/>
          <w:sz w:val="24"/>
        </w:rPr>
        <w:t>（</w:t>
      </w:r>
      <w:r>
        <w:rPr>
          <w:rFonts w:ascii="宋体" w:hAnsi="宋体" w:cs="宋体" w:eastAsia="宋体"/>
          <w:sz w:val="24"/>
        </w:rPr>
        <w:t>8）所有磁盘、带字纸张文件的处理必须经机关各相关部门同意，并由专门途径处理，严禁未经允许擅自将机关内废纸变卖。</w:t>
      </w:r>
    </w:p>
    <w:p>
      <w:pPr>
        <w:pStyle w:val="null3"/>
        <w:ind w:firstLine="480"/>
        <w:jc w:val="left"/>
      </w:pPr>
      <w:r>
        <w:rPr>
          <w:rFonts w:ascii="宋体" w:hAnsi="宋体" w:cs="宋体" w:eastAsia="宋体"/>
          <w:sz w:val="24"/>
        </w:rPr>
        <w:t>（</w:t>
      </w:r>
      <w:r>
        <w:rPr>
          <w:rFonts w:ascii="宋体" w:hAnsi="宋体" w:cs="宋体" w:eastAsia="宋体"/>
          <w:sz w:val="24"/>
        </w:rPr>
        <w:t>9）清洁过程中必须做到不该看的不看，不该听的不听，不该问的不问，不该说的不说。</w:t>
      </w:r>
    </w:p>
    <w:p>
      <w:pPr>
        <w:pStyle w:val="null3"/>
        <w:jc w:val="both"/>
      </w:pPr>
      <w:r>
        <w:rPr>
          <w:rFonts w:ascii="宋体" w:hAnsi="宋体" w:cs="宋体" w:eastAsia="宋体"/>
          <w:sz w:val="24"/>
          <w:b/>
        </w:rPr>
        <w:t>（四）其它要求</w:t>
      </w:r>
    </w:p>
    <w:p>
      <w:pPr>
        <w:pStyle w:val="null3"/>
        <w:ind w:firstLine="480"/>
        <w:jc w:val="left"/>
      </w:pPr>
      <w:r>
        <w:rPr>
          <w:rFonts w:ascii="宋体" w:hAnsi="宋体" w:cs="宋体" w:eastAsia="宋体"/>
          <w:sz w:val="24"/>
        </w:rPr>
        <w:t>1、供应商承诺：</w:t>
      </w:r>
    </w:p>
    <w:p>
      <w:pPr>
        <w:pStyle w:val="null3"/>
        <w:ind w:firstLine="480"/>
        <w:jc w:val="left"/>
      </w:pPr>
      <w:r>
        <w:rPr>
          <w:rFonts w:ascii="宋体" w:hAnsi="宋体" w:cs="宋体" w:eastAsia="宋体"/>
          <w:sz w:val="24"/>
        </w:rPr>
        <w:t>（</w:t>
      </w:r>
      <w:r>
        <w:rPr>
          <w:rFonts w:ascii="宋体" w:hAnsi="宋体" w:cs="宋体" w:eastAsia="宋体"/>
          <w:sz w:val="24"/>
        </w:rPr>
        <w:t>1）本项目中人员配置的所有人员仅服务于本项目。</w:t>
      </w:r>
    </w:p>
    <w:p>
      <w:pPr>
        <w:pStyle w:val="null3"/>
        <w:ind w:firstLine="480"/>
        <w:jc w:val="left"/>
      </w:pPr>
      <w:r>
        <w:rPr>
          <w:rFonts w:ascii="宋体" w:hAnsi="宋体" w:cs="宋体" w:eastAsia="宋体"/>
          <w:sz w:val="24"/>
        </w:rPr>
        <w:t>（</w:t>
      </w:r>
      <w:r>
        <w:rPr>
          <w:rFonts w:ascii="宋体" w:hAnsi="宋体" w:cs="宋体" w:eastAsia="宋体"/>
          <w:sz w:val="24"/>
        </w:rPr>
        <w:t>2）本项目中保安人员在岗时确保对讲机、防暴棍等安全防范设备配备齐全。</w:t>
      </w:r>
    </w:p>
    <w:p>
      <w:pPr>
        <w:pStyle w:val="null3"/>
        <w:ind w:firstLine="480"/>
        <w:jc w:val="left"/>
      </w:pPr>
      <w:r>
        <w:rPr>
          <w:rFonts w:ascii="宋体" w:hAnsi="宋体" w:cs="宋体" w:eastAsia="宋体"/>
          <w:sz w:val="24"/>
        </w:rPr>
        <w:t>（</w:t>
      </w:r>
      <w:r>
        <w:rPr>
          <w:rFonts w:ascii="宋体" w:hAnsi="宋体" w:cs="宋体" w:eastAsia="宋体"/>
          <w:sz w:val="24"/>
        </w:rPr>
        <w:t>3）供应商自行预备人民币50000元作为备用金，用于垫付日常应急维护，维修完毕后供应商凭正式发票向采购人报销。</w:t>
      </w:r>
    </w:p>
    <w:p>
      <w:pPr>
        <w:pStyle w:val="null3"/>
        <w:ind w:firstLine="480"/>
        <w:jc w:val="left"/>
      </w:pPr>
      <w:r>
        <w:rPr>
          <w:rFonts w:ascii="宋体" w:hAnsi="宋体" w:cs="宋体" w:eastAsia="宋体"/>
          <w:sz w:val="24"/>
        </w:rPr>
        <w:t>（</w:t>
      </w:r>
      <w:r>
        <w:rPr>
          <w:rFonts w:ascii="宋体" w:hAnsi="宋体" w:cs="宋体" w:eastAsia="宋体"/>
          <w:sz w:val="24"/>
        </w:rPr>
        <w:t>4）提前介入：合同签订后3个工作日内供应商应派主要管理和技术人员进驻现场熟悉本项目环境及交接手续。</w:t>
      </w:r>
    </w:p>
    <w:p>
      <w:pPr>
        <w:pStyle w:val="null3"/>
        <w:ind w:firstLine="480"/>
        <w:jc w:val="left"/>
      </w:pPr>
      <w:r>
        <w:rPr>
          <w:rFonts w:ascii="宋体" w:hAnsi="宋体" w:cs="宋体" w:eastAsia="宋体"/>
          <w:sz w:val="24"/>
        </w:rPr>
        <w:t>（</w:t>
      </w:r>
      <w:r>
        <w:rPr>
          <w:rFonts w:ascii="宋体" w:hAnsi="宋体" w:cs="宋体" w:eastAsia="宋体"/>
          <w:sz w:val="24"/>
        </w:rPr>
        <w:t>5）供应商未经采购人书面同意不得利用采购人所拥有的软硬件资源开展其他经营性活动，以谋取利益。</w:t>
      </w:r>
    </w:p>
    <w:p>
      <w:pPr>
        <w:pStyle w:val="null3"/>
        <w:ind w:firstLine="480"/>
        <w:jc w:val="left"/>
      </w:pPr>
      <w:r>
        <w:rPr>
          <w:rFonts w:ascii="宋体" w:hAnsi="宋体" w:cs="宋体" w:eastAsia="宋体"/>
          <w:sz w:val="24"/>
        </w:rPr>
        <w:t>（</w:t>
      </w:r>
      <w:r>
        <w:rPr>
          <w:rFonts w:ascii="宋体" w:hAnsi="宋体" w:cs="宋体" w:eastAsia="宋体"/>
          <w:sz w:val="24"/>
        </w:rPr>
        <w:t>6）供应商投入本物业项目的管理和技术人员应与投标文件中填报的一致。如未按招标文件及合同要求配备工作人员的，无条件接受采购人的处罚。</w:t>
      </w:r>
    </w:p>
    <w:p>
      <w:pPr>
        <w:pStyle w:val="null3"/>
        <w:ind w:firstLine="480"/>
        <w:jc w:val="left"/>
      </w:pPr>
      <w:r>
        <w:rPr>
          <w:rFonts w:ascii="宋体" w:hAnsi="宋体" w:cs="宋体" w:eastAsia="宋体"/>
          <w:sz w:val="24"/>
        </w:rPr>
        <w:t>2、供应商根据有关物业管理法规与采购人签订物业管理服务合同，并根据物业管理量化考评办法实行考核制度，对该物业实行统一管理，综合服务，自主经营，自负盈亏。</w:t>
      </w:r>
    </w:p>
    <w:p>
      <w:pPr>
        <w:pStyle w:val="null3"/>
        <w:ind w:firstLine="480"/>
        <w:jc w:val="left"/>
      </w:pPr>
      <w:r>
        <w:rPr>
          <w:rFonts w:ascii="宋体" w:hAnsi="宋体" w:cs="宋体" w:eastAsia="宋体"/>
          <w:sz w:val="24"/>
        </w:rPr>
        <w:t>3、供应商承包期限内，应严格按照《劳动法》的规定用工，签订用工劳动合同，承包期间发生的一切安全责任事故或造成第三者伤害责任的，均由乙方承担。</w:t>
      </w:r>
    </w:p>
    <w:p>
      <w:pPr>
        <w:pStyle w:val="null3"/>
        <w:ind w:firstLine="480"/>
        <w:jc w:val="left"/>
      </w:pPr>
      <w:r>
        <w:rPr>
          <w:rFonts w:ascii="宋体" w:hAnsi="宋体" w:cs="宋体" w:eastAsia="宋体"/>
          <w:sz w:val="24"/>
        </w:rPr>
        <w:t>4、另需预备50名安保人员作为应急队伍，以便在需要时及时到达现场处理紧急事件，所产生的费用由成交人承担。</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自合同签订之日起3个工作日</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合同签订后，成交人按照本项目谈判文件要求如期履行合同</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1、期次1，说明：具体详见谈判文件第三章内容</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本采购包履约保证金为合同金额的10.0%</w:t>
            </w:r>
          </w:p>
          <w:p>
            <w:pPr>
              <w:pStyle w:val="null3"/>
            </w:pPr>
            <w:r>
              <w:rPr/>
              <w:t>说明：成交人需在合同签订前向采购人支付合同总金额的10%作为履约保证金。根据福建省财政厅《关于运用政府采购政策促进中小企业发展的通知》（闽采购〔2020〕11号）关于“非专门面向中小企业的政府采购项目，采购人、采购代理机构应当在履约保证金的收取比例上给予中小微企业合同金额5%以内的差异化支持”的要求，若成交人为中小微型企业（含残疾人、监狱企业）的应向采购人缴纳合同总金额5%的履约保证金。履约保证金以支票、汇票、本票或者金融机构、担保机构出具的保函等非现金形式向采购人缴交，如成交人未按合同有关规定履行其义务，采购人有权扣除履约保证金，用以补偿。该履约保证金在合同约定全部事项（含售后维保期）履行完毕，经采购人确认双方无未了事项后，采购人在收到成交人书面申请30日内无息退还。</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1、付款按月支付，具体支付根据考核情况而定，达到合同约定要求及考核办法的，于次月的15日前（如遇节假日顺延）支付上月物业服务费。，达到付款条件起30日内，支付合同总金额的100.00%</w:t>
            </w:r>
          </w:p>
        </w:tc>
      </w:tr>
    </w:tbl>
    <w:p>
      <w:pPr>
        <w:pStyle w:val="null3"/>
        <w:jc w:val="left"/>
      </w:pPr>
      <w:r>
        <w:rPr/>
        <w:t>其他商务要求：</w:t>
      </w:r>
    </w:p>
    <w:p>
      <w:pPr>
        <w:pStyle w:val="null3"/>
        <w:ind w:firstLine="480"/>
        <w:jc w:val="left"/>
      </w:pPr>
      <w:r>
        <w:rPr>
          <w:rFonts w:ascii="宋体" w:hAnsi="宋体" w:cs="宋体" w:eastAsia="宋体"/>
          <w:sz w:val="24"/>
          <w:b/>
        </w:rPr>
        <w:t>附：</w:t>
      </w:r>
      <w:r>
        <w:rPr>
          <w:rFonts w:ascii="宋体" w:hAnsi="宋体" w:cs="宋体" w:eastAsia="宋体"/>
          <w:sz w:val="24"/>
          <w:b/>
        </w:rPr>
        <w:t>机关大楼、机关旧大院物业管理量化考评办法</w:t>
      </w:r>
    </w:p>
    <w:p>
      <w:pPr>
        <w:pStyle w:val="null3"/>
        <w:ind w:firstLine="420"/>
        <w:jc w:val="center"/>
      </w:pPr>
      <w:r>
        <w:rPr>
          <w:rFonts w:ascii="宋体" w:hAnsi="宋体" w:cs="宋体" w:eastAsia="宋体"/>
          <w:sz w:val="24"/>
          <w:b/>
        </w:rPr>
        <w:t>物业管理量化考评办法</w:t>
      </w:r>
    </w:p>
    <w:p>
      <w:pPr>
        <w:pStyle w:val="null3"/>
        <w:ind w:firstLine="480"/>
        <w:jc w:val="left"/>
      </w:pPr>
      <w:r>
        <w:rPr>
          <w:rFonts w:ascii="宋体" w:hAnsi="宋体" w:cs="宋体" w:eastAsia="宋体"/>
          <w:sz w:val="24"/>
        </w:rPr>
        <w:t>为了加强对区机关大楼、机关旧大院物业管理工作的监督，规范物业管理服务行为，提高服务质量。根据国家、省、市对物业管理有关法律法规规定和物业管理合同要求，结合区机关大楼的特点，制定本办法，量化考评中涉及的内容如在任一管理制度或合同中未细化体现的，量化考评内容将作为合同及相关管理制度的补充，视为同等的双方约定条款</w:t>
      </w:r>
      <w:r>
        <w:rPr>
          <w:rFonts w:ascii="宋体" w:hAnsi="宋体" w:cs="宋体" w:eastAsia="宋体"/>
          <w:sz w:val="24"/>
          <w:b/>
        </w:rPr>
        <w:t>。</w:t>
      </w:r>
    </w:p>
    <w:p>
      <w:pPr>
        <w:pStyle w:val="null3"/>
        <w:ind w:firstLine="480"/>
        <w:jc w:val="left"/>
      </w:pPr>
      <w:r>
        <w:rPr>
          <w:rFonts w:ascii="宋体" w:hAnsi="宋体" w:cs="宋体" w:eastAsia="宋体"/>
          <w:sz w:val="24"/>
        </w:rPr>
        <w:t>（一）考核机构</w:t>
      </w:r>
    </w:p>
    <w:p>
      <w:pPr>
        <w:pStyle w:val="null3"/>
        <w:ind w:firstLine="480"/>
        <w:jc w:val="left"/>
      </w:pPr>
      <w:r>
        <w:rPr>
          <w:rFonts w:ascii="宋体" w:hAnsi="宋体" w:cs="宋体" w:eastAsia="宋体"/>
          <w:sz w:val="24"/>
        </w:rPr>
        <w:t>由区机关事务服务中心工作人员组成考核小组。</w:t>
      </w:r>
    </w:p>
    <w:p>
      <w:pPr>
        <w:pStyle w:val="null3"/>
        <w:ind w:firstLine="480"/>
        <w:jc w:val="left"/>
      </w:pPr>
      <w:r>
        <w:rPr>
          <w:rFonts w:ascii="宋体" w:hAnsi="宋体" w:cs="宋体" w:eastAsia="宋体"/>
          <w:sz w:val="24"/>
        </w:rPr>
        <w:t>（二）考核办法</w:t>
      </w:r>
    </w:p>
    <w:p>
      <w:pPr>
        <w:pStyle w:val="null3"/>
        <w:ind w:firstLine="480"/>
        <w:jc w:val="left"/>
      </w:pPr>
      <w:r>
        <w:rPr>
          <w:rFonts w:ascii="宋体" w:hAnsi="宋体" w:cs="宋体" w:eastAsia="宋体"/>
          <w:sz w:val="24"/>
        </w:rPr>
        <w:t>1、本办法对物业公司的区机关大楼以及机关旧大院服务情况及服务质量合并进行评分，评出的分数与当月物业管理服务费挂钩。</w:t>
      </w:r>
    </w:p>
    <w:p>
      <w:pPr>
        <w:pStyle w:val="null3"/>
        <w:ind w:firstLine="480"/>
        <w:jc w:val="both"/>
      </w:pPr>
      <w:r>
        <w:rPr>
          <w:rFonts w:ascii="宋体" w:hAnsi="宋体" w:cs="宋体" w:eastAsia="宋体"/>
          <w:sz w:val="24"/>
        </w:rPr>
        <w:t>2、月综合考评以每月不定期抽查，检查情况主要依据《台江区机关大楼及机关旧大院物业管理量化考评内容及评分标准》进行评分。次月月初根据评分情况测算该月物业管理服务费（评分与每月物业管理服务费换算比例见该办法三考核措施）。月综合得分计算方式：</w:t>
      </w:r>
    </w:p>
    <w:p>
      <w:pPr>
        <w:pStyle w:val="null3"/>
        <w:ind w:firstLine="480"/>
        <w:jc w:val="both"/>
      </w:pPr>
      <w:r>
        <w:rPr>
          <w:rFonts w:ascii="宋体" w:hAnsi="宋体" w:cs="宋体" w:eastAsia="宋体"/>
          <w:sz w:val="24"/>
        </w:rPr>
        <w:t>月综合得分</w:t>
      </w:r>
      <w:r>
        <w:rPr>
          <w:rFonts w:ascii="宋体" w:hAnsi="宋体" w:cs="宋体" w:eastAsia="宋体"/>
          <w:sz w:val="24"/>
        </w:rPr>
        <w:t>=100-月抽查扣分总和。</w:t>
      </w:r>
    </w:p>
    <w:p>
      <w:pPr>
        <w:pStyle w:val="null3"/>
        <w:ind w:firstLine="480"/>
        <w:jc w:val="left"/>
      </w:pPr>
      <w:r>
        <w:rPr>
          <w:rFonts w:ascii="宋体" w:hAnsi="宋体" w:cs="宋体" w:eastAsia="宋体"/>
          <w:sz w:val="24"/>
        </w:rPr>
        <w:t>3、机关中心届时将根据物业管理行业有关规定和惯例，并结合本物业管理服务项目实际情况制定《区机关大楼及机关旧大院物业管理量化考评内容及评分标准》。</w:t>
      </w:r>
    </w:p>
    <w:p>
      <w:pPr>
        <w:pStyle w:val="null3"/>
        <w:ind w:firstLine="480"/>
        <w:jc w:val="left"/>
      </w:pPr>
      <w:r>
        <w:rPr>
          <w:rFonts w:ascii="宋体" w:hAnsi="宋体" w:cs="宋体" w:eastAsia="宋体"/>
          <w:sz w:val="24"/>
        </w:rPr>
        <w:t>（三）考核措施：</w:t>
      </w:r>
    </w:p>
    <w:p>
      <w:pPr>
        <w:pStyle w:val="null3"/>
        <w:ind w:firstLine="480"/>
        <w:jc w:val="left"/>
      </w:pPr>
      <w:r>
        <w:rPr>
          <w:rFonts w:ascii="宋体" w:hAnsi="宋体" w:cs="宋体" w:eastAsia="宋体"/>
          <w:sz w:val="24"/>
        </w:rPr>
        <w:t>月度考评，与当月物业管理服务费挂钩：</w:t>
      </w:r>
    </w:p>
    <w:p>
      <w:pPr>
        <w:pStyle w:val="null3"/>
        <w:ind w:firstLine="480"/>
        <w:jc w:val="left"/>
      </w:pPr>
      <w:r>
        <w:rPr>
          <w:rFonts w:ascii="宋体" w:hAnsi="宋体" w:cs="宋体" w:eastAsia="宋体"/>
          <w:sz w:val="24"/>
        </w:rPr>
        <w:t>①月综合得分达到95分（含95分）以上为不扣减当月物业管理服务费，全额拨款；</w:t>
      </w:r>
    </w:p>
    <w:p>
      <w:pPr>
        <w:pStyle w:val="null3"/>
        <w:ind w:firstLine="480"/>
        <w:jc w:val="left"/>
      </w:pPr>
      <w:r>
        <w:rPr>
          <w:rFonts w:ascii="宋体" w:hAnsi="宋体" w:cs="宋体" w:eastAsia="宋体"/>
          <w:sz w:val="24"/>
        </w:rPr>
        <w:t>②95分以下，扣减当月物业管理服务费，低于95分的部分，按每扣1分扣1000元进行减扣（以100分为基数，例如月综合得分为92分，则该月物业管理服务费扣减3000元）。</w:t>
      </w:r>
    </w:p>
    <w:p>
      <w:pPr>
        <w:pStyle w:val="null3"/>
        <w:ind w:firstLine="480"/>
        <w:jc w:val="left"/>
      </w:pPr>
      <w:r>
        <w:rPr>
          <w:rFonts w:ascii="宋体" w:hAnsi="宋体" w:cs="宋体" w:eastAsia="宋体"/>
          <w:sz w:val="24"/>
        </w:rPr>
        <w:t>③同一年度</w:t>
      </w:r>
      <w:r>
        <w:rPr>
          <w:rFonts w:ascii="宋体" w:hAnsi="宋体" w:cs="宋体" w:eastAsia="宋体"/>
          <w:sz w:val="24"/>
        </w:rPr>
        <w:t>连续</w:t>
      </w:r>
      <w:r>
        <w:rPr>
          <w:rFonts w:ascii="宋体" w:hAnsi="宋体" w:cs="宋体" w:eastAsia="宋体"/>
          <w:sz w:val="24"/>
        </w:rPr>
        <w:t>2次或累计4次得分低于80分的终止合同，并扣除履约保证金。</w:t>
      </w:r>
    </w:p>
    <w:p>
      <w:pPr>
        <w:pStyle w:val="null3"/>
        <w:ind w:firstLine="480"/>
        <w:jc w:val="left"/>
      </w:pPr>
      <w:r>
        <w:rPr>
          <w:rFonts w:ascii="宋体" w:hAnsi="宋体" w:cs="宋体" w:eastAsia="宋体"/>
          <w:sz w:val="24"/>
        </w:rPr>
        <w:t>（四）考核结果双方签字确认，物业管理公司对于考核结果和需整改项目有申诉和解释权，经考核人员确认属实，对考核结果可予以调整。确有争议的，如有证据的以证据为准，如果无法在证据中体现的，物业公司需无条件接受。</w:t>
      </w:r>
    </w:p>
    <w:p>
      <w:pPr>
        <w:pStyle w:val="null3"/>
        <w:ind w:firstLine="480"/>
        <w:jc w:val="left"/>
      </w:pPr>
      <w:r>
        <w:rPr>
          <w:rFonts w:ascii="宋体" w:hAnsi="宋体" w:cs="宋体" w:eastAsia="宋体"/>
          <w:sz w:val="24"/>
        </w:rPr>
        <w:t>（五）扣罚物业管理服务费其他项目：</w:t>
      </w:r>
    </w:p>
    <w:p>
      <w:pPr>
        <w:pStyle w:val="null3"/>
        <w:ind w:firstLine="480"/>
        <w:jc w:val="left"/>
      </w:pPr>
      <w:r>
        <w:rPr>
          <w:rFonts w:ascii="宋体" w:hAnsi="宋体" w:cs="宋体" w:eastAsia="宋体"/>
          <w:sz w:val="24"/>
        </w:rPr>
        <w:t>1.</w:t>
      </w:r>
      <w:r>
        <w:rPr>
          <w:rFonts w:ascii="宋体" w:hAnsi="宋体" w:cs="宋体" w:eastAsia="宋体"/>
          <w:sz w:val="24"/>
        </w:rPr>
        <w:t>成交人</w:t>
      </w:r>
      <w:r>
        <w:rPr>
          <w:rFonts w:ascii="宋体" w:hAnsi="宋体" w:cs="宋体" w:eastAsia="宋体"/>
          <w:sz w:val="24"/>
        </w:rPr>
        <w:t>的人员（保安、电工、消监控等）需持证上岗，如每发现一人次无上岗证书每人次扣</w:t>
      </w:r>
      <w:r>
        <w:rPr>
          <w:rFonts w:ascii="宋体" w:hAnsi="宋体" w:cs="宋体" w:eastAsia="宋体"/>
          <w:sz w:val="24"/>
        </w:rPr>
        <w:t>1000元，限期整改，一周内必须整改到位，否则扣罚当月物业管理服务费的10%；</w:t>
      </w:r>
      <w:r>
        <w:rPr>
          <w:rFonts w:ascii="宋体" w:hAnsi="宋体" w:cs="宋体" w:eastAsia="宋体"/>
          <w:sz w:val="24"/>
        </w:rPr>
        <w:t>成交人</w:t>
      </w:r>
      <w:r>
        <w:rPr>
          <w:rFonts w:ascii="宋体" w:hAnsi="宋体" w:cs="宋体" w:eastAsia="宋体"/>
          <w:sz w:val="24"/>
        </w:rPr>
        <w:t>如需更换项目经理的，需经书面报告</w:t>
      </w:r>
      <w:r>
        <w:rPr>
          <w:rFonts w:ascii="宋体" w:hAnsi="宋体" w:cs="宋体" w:eastAsia="宋体"/>
          <w:sz w:val="24"/>
        </w:rPr>
        <w:t>采购人</w:t>
      </w:r>
      <w:r>
        <w:rPr>
          <w:rFonts w:ascii="宋体" w:hAnsi="宋体" w:cs="宋体" w:eastAsia="宋体"/>
          <w:sz w:val="24"/>
        </w:rPr>
        <w:t>，并经</w:t>
      </w:r>
      <w:r>
        <w:rPr>
          <w:rFonts w:ascii="宋体" w:hAnsi="宋体" w:cs="宋体" w:eastAsia="宋体"/>
          <w:sz w:val="24"/>
        </w:rPr>
        <w:t>采购人</w:t>
      </w:r>
      <w:r>
        <w:rPr>
          <w:rFonts w:ascii="宋体" w:hAnsi="宋体" w:cs="宋体" w:eastAsia="宋体"/>
          <w:sz w:val="24"/>
        </w:rPr>
        <w:t>签字同意后方可更换，未经同意更换项目经理的扣罚当月物业管理服务费的</w:t>
      </w:r>
      <w:r>
        <w:rPr>
          <w:rFonts w:ascii="宋体" w:hAnsi="宋体" w:cs="宋体" w:eastAsia="宋体"/>
          <w:sz w:val="24"/>
        </w:rPr>
        <w:t>10%；对项目经理自身提出辞职的，</w:t>
      </w:r>
      <w:r>
        <w:rPr>
          <w:rFonts w:ascii="宋体" w:hAnsi="宋体" w:cs="宋体" w:eastAsia="宋体"/>
          <w:sz w:val="24"/>
        </w:rPr>
        <w:t>成交人</w:t>
      </w:r>
      <w:r>
        <w:rPr>
          <w:rFonts w:ascii="宋体" w:hAnsi="宋体" w:cs="宋体" w:eastAsia="宋体"/>
          <w:sz w:val="24"/>
        </w:rPr>
        <w:t>需在一个月前书面告知机关中心并交由机关中心备案，否则扣罚当月物业管理服务费的</w:t>
      </w:r>
      <w:r>
        <w:rPr>
          <w:rFonts w:ascii="宋体" w:hAnsi="宋体" w:cs="宋体" w:eastAsia="宋体"/>
          <w:sz w:val="24"/>
        </w:rPr>
        <w:t>10%。</w:t>
      </w:r>
    </w:p>
    <w:p>
      <w:pPr>
        <w:pStyle w:val="null3"/>
        <w:ind w:firstLine="480"/>
        <w:jc w:val="left"/>
      </w:pPr>
      <w:r>
        <w:rPr>
          <w:rFonts w:ascii="宋体" w:hAnsi="宋体" w:cs="宋体" w:eastAsia="宋体"/>
          <w:sz w:val="24"/>
        </w:rPr>
        <w:t>2.因未认真执行巡逻制度以致未及时发现问题，造成区机关大楼或机关旧大院不合理用水用电的，相应的当月水费或电费由</w:t>
      </w:r>
      <w:r>
        <w:rPr>
          <w:rFonts w:ascii="宋体" w:hAnsi="宋体" w:cs="宋体" w:eastAsia="宋体"/>
          <w:sz w:val="24"/>
        </w:rPr>
        <w:t>成交人</w:t>
      </w:r>
      <w:r>
        <w:rPr>
          <w:rFonts w:ascii="宋体" w:hAnsi="宋体" w:cs="宋体" w:eastAsia="宋体"/>
          <w:sz w:val="24"/>
        </w:rPr>
        <w:t>承担，并按相应的当月水费或电费的</w:t>
      </w:r>
      <w:r>
        <w:rPr>
          <w:rFonts w:ascii="宋体" w:hAnsi="宋体" w:cs="宋体" w:eastAsia="宋体"/>
          <w:sz w:val="24"/>
        </w:rPr>
        <w:t>30%扣减当月物业管理服务费。</w:t>
      </w:r>
    </w:p>
    <w:p>
      <w:pPr>
        <w:pStyle w:val="null3"/>
        <w:ind w:firstLine="480"/>
        <w:jc w:val="left"/>
      </w:pPr>
      <w:r>
        <w:rPr>
          <w:rFonts w:ascii="宋体" w:hAnsi="宋体" w:cs="宋体" w:eastAsia="宋体"/>
          <w:sz w:val="24"/>
        </w:rPr>
        <w:t>3.确保区机关大楼或机关旧大院不发生刑事、治安案件，如有发生属物业没有履行职责或没有完全履行职责，查实后，每次扣除月物业管理服务费的10%并承担相应的法律责任及经济损失。</w:t>
      </w:r>
    </w:p>
    <w:p>
      <w:pPr>
        <w:pStyle w:val="null3"/>
        <w:ind w:firstLine="480"/>
        <w:jc w:val="left"/>
      </w:pPr>
      <w:r>
        <w:rPr>
          <w:rFonts w:ascii="宋体" w:hAnsi="宋体" w:cs="宋体" w:eastAsia="宋体"/>
          <w:sz w:val="24"/>
        </w:rPr>
        <w:t>4.确保区机关大楼或机关旧大院不发生偷盗事件。如有发生，除赔偿当事人损失外，还应扣除当月物业管理服务费的10%并承担相应的法律责任及经济损失。</w:t>
      </w:r>
    </w:p>
    <w:p>
      <w:pPr>
        <w:pStyle w:val="null3"/>
        <w:ind w:firstLine="480"/>
        <w:jc w:val="left"/>
      </w:pPr>
      <w:r>
        <w:rPr>
          <w:rFonts w:ascii="宋体" w:hAnsi="宋体" w:cs="宋体" w:eastAsia="宋体"/>
          <w:sz w:val="24"/>
        </w:rPr>
        <w:t>5.确保区机关大楼或机关旧大院无重大安全事故发生，如因巡查、设施设备监管不到位等</w:t>
      </w:r>
      <w:r>
        <w:rPr>
          <w:rFonts w:ascii="宋体" w:hAnsi="宋体" w:cs="宋体" w:eastAsia="宋体"/>
          <w:sz w:val="24"/>
        </w:rPr>
        <w:t>成交人</w:t>
      </w:r>
      <w:r>
        <w:rPr>
          <w:rFonts w:ascii="宋体" w:hAnsi="宋体" w:cs="宋体" w:eastAsia="宋体"/>
          <w:sz w:val="24"/>
        </w:rPr>
        <w:t>原因出现重大责任事故，除承担相应的法律责任及经济损失外，并扣除当月物业管理服务费的</w:t>
      </w:r>
      <w:r>
        <w:rPr>
          <w:rFonts w:ascii="宋体" w:hAnsi="宋体" w:cs="宋体" w:eastAsia="宋体"/>
          <w:sz w:val="24"/>
        </w:rPr>
        <w:t>10%。</w:t>
      </w:r>
    </w:p>
    <w:p>
      <w:pPr>
        <w:pStyle w:val="null3"/>
        <w:ind w:firstLine="480"/>
        <w:jc w:val="left"/>
      </w:pPr>
      <w:r>
        <w:rPr>
          <w:rFonts w:ascii="宋体" w:hAnsi="宋体" w:cs="宋体" w:eastAsia="宋体"/>
          <w:sz w:val="24"/>
        </w:rPr>
        <w:t>6.因物业公司管理不善不到位的，造成损失的，所需相关费用由</w:t>
      </w:r>
      <w:r>
        <w:rPr>
          <w:rFonts w:ascii="宋体" w:hAnsi="宋体" w:cs="宋体" w:eastAsia="宋体"/>
          <w:sz w:val="24"/>
        </w:rPr>
        <w:t>成交人</w:t>
      </w:r>
      <w:r>
        <w:rPr>
          <w:rFonts w:ascii="宋体" w:hAnsi="宋体" w:cs="宋体" w:eastAsia="宋体"/>
          <w:sz w:val="24"/>
        </w:rPr>
        <w:t>承担。</w:t>
      </w:r>
    </w:p>
    <w:p>
      <w:pPr>
        <w:pStyle w:val="null3"/>
        <w:ind w:firstLine="480"/>
        <w:jc w:val="left"/>
      </w:pPr>
      <w:r>
        <w:rPr>
          <w:rFonts w:ascii="宋体" w:hAnsi="宋体" w:cs="宋体" w:eastAsia="宋体"/>
          <w:sz w:val="24"/>
        </w:rPr>
        <w:t>（六）以上考评办法为暂行办法，机关中心可根据具体实施情况作出修改。</w:t>
      </w:r>
    </w:p>
    <w:p>
      <w:pPr>
        <w:pStyle w:val="null3"/>
        <w:spacing w:after="150"/>
        <w:ind w:firstLine="480"/>
        <w:jc w:val="left"/>
      </w:pPr>
      <w:r>
        <w:rPr>
          <w:rFonts w:ascii="宋体" w:hAnsi="宋体" w:cs="宋体" w:eastAsia="宋体"/>
          <w:sz w:val="24"/>
          <w:b/>
        </w:rPr>
        <w:t>附件：</w:t>
      </w:r>
    </w:p>
    <w:p>
      <w:pPr>
        <w:pStyle w:val="null3"/>
        <w:spacing w:after="150"/>
        <w:ind w:firstLine="480"/>
        <w:jc w:val="center"/>
      </w:pPr>
      <w:r>
        <w:rPr>
          <w:rFonts w:ascii="宋体" w:hAnsi="宋体" w:cs="宋体" w:eastAsia="宋体"/>
          <w:sz w:val="24"/>
          <w:b/>
        </w:rPr>
        <w:t>台江区机关大楼及机关旧大院物业管理量化</w:t>
      </w:r>
    </w:p>
    <w:p>
      <w:pPr>
        <w:pStyle w:val="null3"/>
        <w:spacing w:after="150"/>
        <w:ind w:firstLine="480"/>
        <w:jc w:val="center"/>
      </w:pPr>
      <w:r>
        <w:rPr>
          <w:rFonts w:ascii="宋体" w:hAnsi="宋体" w:cs="宋体" w:eastAsia="宋体"/>
          <w:sz w:val="24"/>
          <w:b/>
        </w:rPr>
        <w:t>考评内容及评分标准</w:t>
      </w:r>
    </w:p>
    <w:p>
      <w:pPr>
        <w:pStyle w:val="null3"/>
        <w:spacing w:after="150"/>
        <w:ind w:firstLine="480"/>
        <w:jc w:val="left"/>
      </w:pPr>
      <w:r>
        <w:rPr>
          <w:rFonts w:ascii="宋体" w:hAnsi="宋体" w:cs="宋体" w:eastAsia="宋体"/>
          <w:sz w:val="24"/>
          <w:b/>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964"/>
        <w:gridCol w:w="3081"/>
        <w:gridCol w:w="2545"/>
        <w:gridCol w:w="696"/>
        <w:gridCol w:w="977"/>
      </w:tblGrid>
      <w:tr>
        <w:tc>
          <w:tcPr>
            <w:tcW w:type="dxa" w:w="9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序号</w:t>
            </w:r>
          </w:p>
        </w:tc>
        <w:tc>
          <w:tcPr>
            <w:tcW w:type="dxa" w:w="3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标准内容</w:t>
            </w:r>
          </w:p>
        </w:tc>
        <w:tc>
          <w:tcPr>
            <w:tcW w:type="dxa" w:w="2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评分细则</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分值</w:t>
            </w:r>
          </w:p>
        </w:tc>
        <w:tc>
          <w:tcPr>
            <w:tcW w:type="dxa" w:w="9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扣分备注</w:t>
            </w: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一</w:t>
            </w:r>
          </w:p>
          <w:p>
            <w:pPr>
              <w:pStyle w:val="null3"/>
              <w:ind w:firstLine="380"/>
              <w:jc w:val="left"/>
            </w:pPr>
            <w:r>
              <w:rPr>
                <w:rFonts w:ascii="宋体" w:hAnsi="宋体" w:cs="宋体" w:eastAsia="宋体"/>
                <w:sz w:val="24"/>
              </w:rPr>
              <w:t>基础管理</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基础管理</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物业处</w:t>
            </w:r>
            <w:r>
              <w:rPr>
                <w:rFonts w:ascii="宋体" w:hAnsi="宋体" w:cs="宋体" w:eastAsia="宋体"/>
                <w:sz w:val="24"/>
              </w:rPr>
              <w:t>设立</w:t>
            </w:r>
            <w:r>
              <w:rPr>
                <w:rFonts w:ascii="calibri" w:hAnsi="calibri" w:cs="calibri" w:eastAsia="calibri"/>
                <w:sz w:val="24"/>
              </w:rPr>
              <w:t>24</w:t>
            </w:r>
            <w:r>
              <w:rPr>
                <w:rFonts w:ascii="宋体" w:hAnsi="宋体" w:cs="宋体" w:eastAsia="宋体"/>
                <w:sz w:val="24"/>
              </w:rPr>
              <w:t>小时接听</w:t>
            </w:r>
            <w:r>
              <w:rPr>
                <w:rFonts w:ascii="宋体" w:hAnsi="宋体" w:cs="宋体" w:eastAsia="宋体"/>
                <w:sz w:val="24"/>
              </w:rPr>
              <w:t>服务电话、接受业主和使用人对物业管理服务报修、求助、建议、问询、质疑、投诉等各类信息的收集和反馈</w:t>
            </w:r>
            <w:r>
              <w:rPr>
                <w:rFonts w:ascii="宋体" w:hAnsi="宋体" w:cs="宋体" w:eastAsia="宋体"/>
                <w:sz w:val="24"/>
              </w:rPr>
              <w:t>，</w:t>
            </w:r>
            <w:r>
              <w:rPr>
                <w:rFonts w:ascii="宋体" w:hAnsi="宋体" w:cs="宋体" w:eastAsia="宋体"/>
                <w:sz w:val="24"/>
              </w:rPr>
              <w:t>并及时处理，有回访制度和记录</w:t>
            </w:r>
            <w:r>
              <w:rPr>
                <w:rFonts w:ascii="宋体" w:hAnsi="宋体" w:cs="宋体" w:eastAsia="宋体"/>
                <w:sz w:val="24"/>
              </w:rPr>
              <w:t>。</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各项制度未上墙每处扣</w:t>
            </w:r>
            <w:r>
              <w:rPr>
                <w:rFonts w:ascii="calibri" w:hAnsi="calibri" w:cs="calibri" w:eastAsia="calibri"/>
                <w:sz w:val="24"/>
              </w:rPr>
              <w:t>0.5</w:t>
            </w:r>
            <w:r>
              <w:rPr>
                <w:rFonts w:ascii="宋体" w:hAnsi="宋体" w:cs="宋体" w:eastAsia="宋体"/>
                <w:sz w:val="24"/>
              </w:rPr>
              <w:t>分，抽查时客服电话无人接听时间超过</w:t>
            </w:r>
            <w:r>
              <w:rPr>
                <w:rFonts w:ascii="calibri" w:hAnsi="calibri" w:cs="calibri" w:eastAsia="calibri"/>
                <w:sz w:val="24"/>
              </w:rPr>
              <w:t>10</w:t>
            </w:r>
            <w:r>
              <w:rPr>
                <w:rFonts w:ascii="宋体" w:hAnsi="宋体" w:cs="宋体" w:eastAsia="宋体"/>
                <w:sz w:val="24"/>
              </w:rPr>
              <w:t>分钟，发现一次扣</w:t>
            </w:r>
            <w:r>
              <w:rPr>
                <w:rFonts w:ascii="calibri" w:hAnsi="calibri" w:cs="calibri" w:eastAsia="calibri"/>
                <w:sz w:val="24"/>
              </w:rPr>
              <w:t>1.5</w:t>
            </w:r>
            <w:r>
              <w:rPr>
                <w:rFonts w:ascii="宋体" w:hAnsi="宋体" w:cs="宋体" w:eastAsia="宋体"/>
                <w:sz w:val="24"/>
              </w:rPr>
              <w:t>分。</w:t>
            </w:r>
          </w:p>
        </w:tc>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24"/>
              </w:rPr>
              <w:t>20</w:t>
            </w:r>
          </w:p>
        </w:tc>
        <w:tc>
          <w:tcPr>
            <w:tcW w:type="dxa" w:w="9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确保业主零投诉（含</w:t>
            </w:r>
            <w:r>
              <w:rPr>
                <w:rFonts w:ascii="calibri" w:hAnsi="calibri" w:cs="calibri" w:eastAsia="calibri"/>
                <w:sz w:val="24"/>
              </w:rPr>
              <w:t>12345</w:t>
            </w:r>
            <w:r>
              <w:rPr>
                <w:rFonts w:ascii="宋体" w:hAnsi="宋体" w:cs="宋体" w:eastAsia="宋体"/>
                <w:sz w:val="24"/>
              </w:rPr>
              <w:t>上的投诉）。</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对有效投诉，视事件严重、影响程度每次扣</w:t>
            </w:r>
            <w:r>
              <w:rPr>
                <w:rFonts w:ascii="calibri" w:hAnsi="calibri" w:cs="calibri" w:eastAsia="calibri"/>
                <w:sz w:val="24"/>
              </w:rPr>
              <w:t>0.5-2.5</w:t>
            </w:r>
            <w:r>
              <w:rPr>
                <w:rFonts w:ascii="宋体" w:hAnsi="宋体" w:cs="宋体" w:eastAsia="宋体"/>
                <w:sz w:val="24"/>
              </w:rPr>
              <w:t>分，被区及以上部门通报的或被区领导批评一次扣</w:t>
            </w:r>
            <w:r>
              <w:rPr>
                <w:rFonts w:ascii="calibri" w:hAnsi="calibri" w:cs="calibri" w:eastAsia="calibri"/>
                <w:sz w:val="24"/>
              </w:rPr>
              <w:t>2.5-5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vMerge/>
            <w:tcBorders>
              <w:top w:val="none" w:color="000000" w:sz="4"/>
              <w:left w:val="single" w:color="000000" w:sz="4"/>
              <w:bottom w:val="single" w:color="000000" w:sz="4"/>
              <w:right w:val="single" w:color="000000" w:sz="4"/>
            </w:tcBorders>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calibri" w:hAnsi="calibri" w:cs="calibri" w:eastAsia="calibri"/>
                <w:sz w:val="24"/>
              </w:rPr>
              <w:t>3</w:t>
            </w:r>
            <w:r>
              <w:rPr>
                <w:rFonts w:ascii="宋体" w:hAnsi="宋体" w:cs="宋体" w:eastAsia="宋体"/>
                <w:sz w:val="24"/>
              </w:rPr>
              <w:t>、组织物业相关人员业务学习培训每半个月一次，并做好记录。</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未记录发现一次扣</w:t>
            </w:r>
            <w:r>
              <w:rPr>
                <w:rFonts w:ascii="calibri" w:hAnsi="calibri" w:cs="calibri" w:eastAsia="calibri"/>
                <w:sz w:val="24"/>
              </w:rPr>
              <w:t>1</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vMerge/>
            <w:tcBorders>
              <w:top w:val="none" w:color="000000" w:sz="4"/>
              <w:left w:val="single" w:color="000000" w:sz="4"/>
              <w:bottom w:val="single" w:color="000000" w:sz="4"/>
              <w:right w:val="single" w:color="000000" w:sz="4"/>
            </w:tcBorders>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calibri" w:hAnsi="calibri" w:cs="calibri" w:eastAsia="calibri"/>
                <w:sz w:val="24"/>
              </w:rPr>
              <w:t>4</w:t>
            </w:r>
            <w:r>
              <w:rPr>
                <w:rFonts w:ascii="宋体" w:hAnsi="宋体" w:cs="宋体" w:eastAsia="宋体"/>
                <w:sz w:val="24"/>
              </w:rPr>
              <w:t>、</w:t>
            </w:r>
            <w:r>
              <w:rPr>
                <w:rFonts w:ascii="calibri" w:hAnsi="calibri" w:cs="calibri" w:eastAsia="calibri"/>
                <w:sz w:val="24"/>
              </w:rPr>
              <w:t>24</w:t>
            </w:r>
            <w:r>
              <w:rPr>
                <w:rFonts w:ascii="宋体" w:hAnsi="宋体" w:cs="宋体" w:eastAsia="宋体"/>
                <w:sz w:val="24"/>
              </w:rPr>
              <w:t>小时值班（消控中心、工程人员、保安），值班人员应坚守岗位，严禁脱岗。</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抽查时如发现离岗、睡岗的每人扣</w:t>
            </w:r>
            <w:r>
              <w:rPr>
                <w:rFonts w:ascii="calibri" w:hAnsi="calibri" w:cs="calibri" w:eastAsia="calibri"/>
                <w:sz w:val="24"/>
              </w:rPr>
              <w:t>1.5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vMerge/>
            <w:tcBorders>
              <w:top w:val="none" w:color="000000" w:sz="4"/>
              <w:left w:val="single" w:color="000000" w:sz="4"/>
              <w:bottom w:val="single" w:color="000000" w:sz="4"/>
              <w:right w:val="single" w:color="000000" w:sz="4"/>
            </w:tcBorders>
          </w:tc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二</w:t>
            </w:r>
          </w:p>
          <w:p>
            <w:pPr>
              <w:pStyle w:val="null3"/>
              <w:ind w:firstLine="380"/>
              <w:jc w:val="left"/>
            </w:pPr>
            <w:r>
              <w:rPr>
                <w:rFonts w:ascii="宋体" w:hAnsi="宋体" w:cs="宋体" w:eastAsia="宋体"/>
                <w:sz w:val="24"/>
              </w:rPr>
              <w:t>保安及车辆管理</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保安及车辆管理</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calibri" w:hAnsi="calibri" w:cs="calibri" w:eastAsia="calibri"/>
                <w:sz w:val="24"/>
              </w:rPr>
              <w:t>15</w:t>
            </w: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保安人员每周安排一次体能训练或业务培训。</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未执行一次扣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、保安统一制服，穿戴整齐，不得留长头发，不得留胡须、剃光头，礼貌待人，站有站姿，保安交接班有登记记录。</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、保安室保持干净整洁，不得随意堆放杂物，不得在室内抽烟。</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4</w:t>
            </w:r>
            <w:r>
              <w:rPr>
                <w:rFonts w:ascii="宋体" w:hAnsi="宋体" w:cs="宋体" w:eastAsia="宋体"/>
                <w:sz w:val="24"/>
              </w:rPr>
              <w:t>、</w:t>
            </w:r>
            <w:r>
              <w:rPr>
                <w:rFonts w:ascii="宋体" w:hAnsi="宋体" w:cs="宋体" w:eastAsia="宋体"/>
                <w:sz w:val="24"/>
              </w:rPr>
              <w:t>机动车和非机动车库</w:t>
            </w:r>
            <w:r>
              <w:rPr>
                <w:rFonts w:ascii="宋体" w:hAnsi="宋体" w:cs="宋体" w:eastAsia="宋体"/>
                <w:sz w:val="24"/>
              </w:rPr>
              <w:t>管理严格，</w:t>
            </w:r>
            <w:r>
              <w:rPr>
                <w:rFonts w:ascii="宋体" w:hAnsi="宋体" w:cs="宋体" w:eastAsia="宋体"/>
                <w:sz w:val="24"/>
              </w:rPr>
              <w:t>车辆停放有序，严禁私自收费。</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未经批准的区域停放车辆每次扣</w:t>
            </w:r>
            <w:r>
              <w:rPr>
                <w:rFonts w:ascii="calibri" w:hAnsi="calibri" w:cs="calibri" w:eastAsia="calibri"/>
                <w:sz w:val="24"/>
              </w:rPr>
              <w:t>0.5</w:t>
            </w:r>
            <w:r>
              <w:rPr>
                <w:rFonts w:ascii="宋体" w:hAnsi="宋体" w:cs="宋体" w:eastAsia="宋体"/>
                <w:sz w:val="24"/>
              </w:rPr>
              <w:t>分；发现一次有投诉收费的扣</w:t>
            </w:r>
            <w:r>
              <w:rPr>
                <w:rFonts w:ascii="calibri" w:hAnsi="calibri" w:cs="calibri" w:eastAsia="calibri"/>
                <w:sz w:val="24"/>
              </w:rPr>
              <w:t>1</w:t>
            </w:r>
            <w:r>
              <w:rPr>
                <w:rFonts w:ascii="宋体" w:hAnsi="宋体" w:cs="宋体" w:eastAsia="宋体"/>
                <w:sz w:val="24"/>
              </w:rPr>
              <w:t>分；重大会议做好车辆清场引导工作，未处理好的扣</w:t>
            </w:r>
            <w:r>
              <w:rPr>
                <w:rFonts w:ascii="calibri" w:hAnsi="calibri" w:cs="calibri" w:eastAsia="calibri"/>
                <w:sz w:val="24"/>
              </w:rPr>
              <w:t>1.5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5</w:t>
            </w:r>
            <w:r>
              <w:rPr>
                <w:rFonts w:ascii="宋体" w:hAnsi="宋体" w:cs="宋体" w:eastAsia="宋体"/>
                <w:sz w:val="24"/>
              </w:rPr>
              <w:t>、各楼层保安巡检记录完整，巡逻内容含卫生、安全及配备设施运转情况等。</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6</w:t>
            </w:r>
            <w:r>
              <w:rPr>
                <w:rFonts w:ascii="宋体" w:hAnsi="宋体" w:cs="宋体" w:eastAsia="宋体"/>
                <w:sz w:val="24"/>
              </w:rPr>
              <w:t>、对来访人员做好登记，对上访群众要做好</w:t>
            </w:r>
            <w:r>
              <w:rPr>
                <w:rFonts w:ascii="宋体" w:hAnsi="宋体" w:cs="宋体" w:eastAsia="宋体"/>
                <w:sz w:val="24"/>
              </w:rPr>
              <w:t>“劝、疏、阻”工作，耐心劝说，积极疏导，防止未登记人员进入大楼内部。</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发现未登记人员进入大楼或大院的发现一次扣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7</w:t>
            </w:r>
            <w:r>
              <w:rPr>
                <w:rFonts w:ascii="宋体" w:hAnsi="宋体" w:cs="宋体" w:eastAsia="宋体"/>
                <w:sz w:val="24"/>
              </w:rPr>
              <w:t>、上班前、上班时不得饮酒；上班期间内不与他人谈笑、打闹，看书看报、玩手机、看彩票，不做与本职工作无关的事。</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发现一次扣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三设备设施管理</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共用设施设备管理</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val="restart"/>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calibri" w:hAnsi="calibri" w:cs="calibri" w:eastAsia="calibri"/>
                <w:sz w:val="24"/>
              </w:rPr>
              <w:t>20</w:t>
            </w: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w:t>
            </w:r>
            <w:r>
              <w:rPr>
                <w:rFonts w:ascii="宋体" w:hAnsi="宋体" w:cs="宋体" w:eastAsia="宋体"/>
                <w:sz w:val="24"/>
              </w:rPr>
              <w:t>一</w:t>
            </w:r>
            <w:r>
              <w:rPr>
                <w:rFonts w:ascii="calibri" w:hAnsi="calibri" w:cs="calibri" w:eastAsia="calibri"/>
                <w:sz w:val="24"/>
              </w:rPr>
              <w:t>)</w:t>
            </w:r>
            <w:r>
              <w:rPr>
                <w:rFonts w:ascii="宋体" w:hAnsi="宋体" w:cs="宋体" w:eastAsia="宋体"/>
                <w:sz w:val="24"/>
              </w:rPr>
              <w:t>供电系统</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保持配电室内照明灯具、应急照明、各种指示灯仪表良好。设备运行记录按有关行业规定必须完整，准确，清晰。</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发现不符合一处扣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保持配电室内卫生清洁，不乱堆杂物，仪表箱无灰尘，禁止吸烟，无蜘蛛网。</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不符一处扣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w:t>
            </w:r>
            <w:r>
              <w:rPr>
                <w:rFonts w:ascii="宋体" w:hAnsi="宋体" w:cs="宋体" w:eastAsia="宋体"/>
                <w:sz w:val="24"/>
              </w:rPr>
              <w:t>二</w:t>
            </w:r>
            <w:r>
              <w:rPr>
                <w:rFonts w:ascii="calibri" w:hAnsi="calibri" w:cs="calibri" w:eastAsia="calibri"/>
                <w:sz w:val="24"/>
              </w:rPr>
              <w:t>)</w:t>
            </w:r>
            <w:r>
              <w:rPr>
                <w:rFonts w:ascii="宋体" w:hAnsi="宋体" w:cs="宋体" w:eastAsia="宋体"/>
                <w:sz w:val="24"/>
              </w:rPr>
              <w:t>消防系统</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w:t>
            </w:r>
            <w:r>
              <w:rPr>
                <w:rFonts w:ascii="宋体" w:hAnsi="宋体" w:cs="宋体" w:eastAsia="宋体"/>
                <w:sz w:val="24"/>
              </w:rPr>
              <w:t>消监控室</w:t>
            </w:r>
            <w:r>
              <w:rPr>
                <w:rFonts w:ascii="calibri" w:hAnsi="calibri" w:cs="calibri" w:eastAsia="calibri"/>
                <w:sz w:val="24"/>
              </w:rPr>
              <w:t>24</w:t>
            </w:r>
            <w:r>
              <w:rPr>
                <w:rFonts w:ascii="宋体" w:hAnsi="宋体" w:cs="宋体" w:eastAsia="宋体"/>
                <w:sz w:val="24"/>
              </w:rPr>
              <w:t>小时值班，异常状态及时处理排除并记录，保持消监控室干净整洁，不得使用明火和电热器具等。</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发现一次不符扣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灭火器状态正常可使用，灭火器箱贴有检查封条，箱体表面干净无尘；保持消火栓状态正常可使用，有检查记录。</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发现一次不符扣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、在明显处设立消防疏散示意图</w:t>
            </w:r>
            <w:r>
              <w:rPr>
                <w:rFonts w:ascii="宋体" w:hAnsi="宋体" w:cs="宋体" w:eastAsia="宋体"/>
                <w:sz w:val="24"/>
              </w:rPr>
              <w:t>，</w:t>
            </w:r>
            <w:r>
              <w:rPr>
                <w:rFonts w:ascii="宋体" w:hAnsi="宋体" w:cs="宋体" w:eastAsia="宋体"/>
                <w:sz w:val="24"/>
              </w:rPr>
              <w:t>照明设施、引路标志完好，</w:t>
            </w:r>
            <w:r>
              <w:rPr>
                <w:rFonts w:ascii="宋体" w:hAnsi="宋体" w:cs="宋体" w:eastAsia="宋体"/>
                <w:sz w:val="24"/>
              </w:rPr>
              <w:t>消防</w:t>
            </w:r>
            <w:r>
              <w:rPr>
                <w:rFonts w:ascii="宋体" w:hAnsi="宋体" w:cs="宋体" w:eastAsia="宋体"/>
                <w:sz w:val="24"/>
              </w:rPr>
              <w:t>通道畅通无阻</w:t>
            </w:r>
            <w:r>
              <w:rPr>
                <w:rFonts w:ascii="宋体" w:hAnsi="宋体" w:cs="宋体" w:eastAsia="宋体"/>
                <w:sz w:val="24"/>
              </w:rPr>
              <w:t>。</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消防通道未经管理单位同意，任意堆放办公物品或杂物的，每发现一处扣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4</w:t>
            </w:r>
            <w:r>
              <w:rPr>
                <w:rFonts w:ascii="宋体" w:hAnsi="宋体" w:cs="宋体" w:eastAsia="宋体"/>
                <w:sz w:val="24"/>
              </w:rPr>
              <w:t>、</w:t>
            </w:r>
            <w:r>
              <w:rPr>
                <w:rFonts w:ascii="宋体" w:hAnsi="宋体" w:cs="宋体" w:eastAsia="宋体"/>
                <w:sz w:val="24"/>
              </w:rPr>
              <w:t>组织开展消防法规及消防知识的宣传教育，</w:t>
            </w:r>
            <w:r>
              <w:rPr>
                <w:rFonts w:ascii="宋体" w:hAnsi="宋体" w:cs="宋体" w:eastAsia="宋体"/>
                <w:sz w:val="24"/>
              </w:rPr>
              <w:t>根据突发火灾应急预案，每半年至少举行一次消防演练，并做好演练过程记录资料存档（含照片）。</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未进行消防演练的，扣</w:t>
            </w:r>
            <w:r>
              <w:rPr>
                <w:rFonts w:ascii="calibri" w:hAnsi="calibri" w:cs="calibri" w:eastAsia="calibri"/>
                <w:sz w:val="24"/>
              </w:rPr>
              <w:t>2.5</w:t>
            </w:r>
            <w:r>
              <w:rPr>
                <w:rFonts w:ascii="宋体" w:hAnsi="宋体" w:cs="宋体" w:eastAsia="宋体"/>
                <w:sz w:val="24"/>
              </w:rPr>
              <w:t>分；有演练但记录不完整的扣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w:t>
            </w:r>
            <w:r>
              <w:rPr>
                <w:rFonts w:ascii="宋体" w:hAnsi="宋体" w:cs="宋体" w:eastAsia="宋体"/>
                <w:sz w:val="24"/>
              </w:rPr>
              <w:t>三</w:t>
            </w:r>
            <w:r>
              <w:rPr>
                <w:rFonts w:ascii="calibri" w:hAnsi="calibri" w:cs="calibri" w:eastAsia="calibri"/>
                <w:sz w:val="24"/>
              </w:rPr>
              <w:t>)</w:t>
            </w:r>
            <w:r>
              <w:rPr>
                <w:rFonts w:ascii="宋体" w:hAnsi="宋体" w:cs="宋体" w:eastAsia="宋体"/>
                <w:sz w:val="24"/>
              </w:rPr>
              <w:t>给排水系统</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、高压水泵、水池、水箱有严格的管理措施，每日检查电源系统、控制系统、水泵运转部分的润滑情况，</w:t>
            </w:r>
            <w:r>
              <w:rPr>
                <w:rFonts w:ascii="宋体" w:hAnsi="宋体" w:cs="宋体" w:eastAsia="宋体"/>
                <w:sz w:val="24"/>
              </w:rPr>
              <w:t>保证水泵运行稳定、无异响，电源指示无波动，控制箱清洁，开机时盘根滴水不超标，日常检查并做好记录。</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发现一处不符扣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、按规定对二次供水蓄水池设施设备进行清洁、消毒水池、水箱清洁卫生，无二次污染，定期办理</w:t>
            </w:r>
            <w:r>
              <w:rPr>
                <w:rFonts w:ascii="宋体" w:hAnsi="宋体" w:cs="宋体" w:eastAsia="宋体"/>
                <w:sz w:val="24"/>
              </w:rPr>
              <w:t>二</w:t>
            </w:r>
            <w:r>
              <w:rPr>
                <w:rFonts w:ascii="宋体" w:hAnsi="宋体" w:cs="宋体" w:eastAsia="宋体"/>
                <w:sz w:val="24"/>
              </w:rPr>
              <w:t>次</w:t>
            </w:r>
            <w:r>
              <w:rPr>
                <w:rFonts w:ascii="宋体" w:hAnsi="宋体" w:cs="宋体" w:eastAsia="宋体"/>
                <w:sz w:val="24"/>
              </w:rPr>
              <w:t>供水水质化验单</w:t>
            </w:r>
            <w:r>
              <w:rPr>
                <w:rFonts w:ascii="宋体" w:hAnsi="宋体" w:cs="宋体" w:eastAsia="宋体"/>
                <w:sz w:val="24"/>
              </w:rPr>
              <w:t>。</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未在规定时间内办理</w:t>
            </w:r>
            <w:r>
              <w:rPr>
                <w:rFonts w:ascii="宋体" w:hAnsi="宋体" w:cs="宋体" w:eastAsia="宋体"/>
                <w:sz w:val="24"/>
              </w:rPr>
              <w:t>二供水水质化验单</w:t>
            </w:r>
            <w:r>
              <w:rPr>
                <w:rFonts w:ascii="宋体" w:hAnsi="宋体" w:cs="宋体" w:eastAsia="宋体"/>
                <w:sz w:val="24"/>
              </w:rPr>
              <w:t>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、保持水泵房干净整洁。</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w:t>
            </w:r>
            <w:r>
              <w:rPr>
                <w:rFonts w:ascii="宋体" w:hAnsi="宋体" w:cs="宋体" w:eastAsia="宋体"/>
                <w:sz w:val="24"/>
              </w:rPr>
              <w:t>四</w:t>
            </w:r>
            <w:r>
              <w:rPr>
                <w:rFonts w:ascii="calibri" w:hAnsi="calibri" w:cs="calibri" w:eastAsia="calibri"/>
                <w:sz w:val="24"/>
              </w:rPr>
              <w:t>)</w:t>
            </w:r>
            <w:r>
              <w:rPr>
                <w:rFonts w:ascii="宋体" w:hAnsi="宋体" w:cs="宋体" w:eastAsia="宋体"/>
                <w:sz w:val="24"/>
              </w:rPr>
              <w:t>电梯系统</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、电梯准用证、年检合格证跟踪办理。</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未提前办理，因物业方面原因导致发证推迟的一经发现扣</w:t>
            </w:r>
            <w:r>
              <w:rPr>
                <w:rFonts w:ascii="calibri" w:hAnsi="calibri" w:cs="calibri" w:eastAsia="calibri"/>
                <w:sz w:val="24"/>
              </w:rPr>
              <w:t>0.5</w:t>
            </w:r>
            <w:r>
              <w:rPr>
                <w:rFonts w:ascii="宋体" w:hAnsi="宋体" w:cs="宋体" w:eastAsia="宋体"/>
                <w:sz w:val="24"/>
              </w:rPr>
              <w:t>分。</w:t>
            </w:r>
          </w:p>
          <w:p>
            <w:pPr>
              <w:pStyle w:val="null3"/>
              <w:ind w:firstLine="380"/>
              <w:jc w:val="left"/>
            </w:pPr>
            <w:r>
              <w:rPr>
                <w:rFonts w:ascii="宋体" w:hAnsi="宋体" w:cs="宋体" w:eastAsia="宋体"/>
                <w:sz w:val="24"/>
              </w:rPr>
              <w:t xml:space="preserve"> </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、电梯按规定时间运行，安全设施齐全，通风、照明及附属设施完好，轿厢、井</w:t>
            </w:r>
            <w:r>
              <w:rPr>
                <w:rFonts w:ascii="宋体" w:hAnsi="宋体" w:cs="宋体" w:eastAsia="宋体"/>
                <w:sz w:val="24"/>
              </w:rPr>
              <w:t>道、机房保持整洁</w:t>
            </w:r>
            <w:r>
              <w:rPr>
                <w:rFonts w:ascii="宋体" w:hAnsi="宋体" w:cs="宋体" w:eastAsia="宋体"/>
                <w:sz w:val="24"/>
              </w:rPr>
              <w:t>，电梯轿厢保持洁净。</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、运行出现故障后，</w:t>
            </w:r>
            <w:r>
              <w:rPr>
                <w:rFonts w:ascii="宋体" w:hAnsi="宋体" w:cs="宋体" w:eastAsia="宋体"/>
                <w:sz w:val="24"/>
              </w:rPr>
              <w:t>物业工作</w:t>
            </w:r>
            <w:r>
              <w:rPr>
                <w:rFonts w:ascii="宋体" w:hAnsi="宋体" w:cs="宋体" w:eastAsia="宋体"/>
                <w:sz w:val="24"/>
              </w:rPr>
              <w:t>人员应在</w:t>
            </w:r>
            <w:r>
              <w:rPr>
                <w:rFonts w:ascii="calibri" w:hAnsi="calibri" w:cs="calibri" w:eastAsia="calibri"/>
                <w:sz w:val="24"/>
              </w:rPr>
              <w:t>5</w:t>
            </w:r>
            <w:r>
              <w:rPr>
                <w:rFonts w:ascii="宋体" w:hAnsi="宋体" w:cs="宋体" w:eastAsia="宋体"/>
                <w:sz w:val="24"/>
              </w:rPr>
              <w:t>分钟</w:t>
            </w:r>
            <w:r>
              <w:rPr>
                <w:rFonts w:ascii="宋体" w:hAnsi="宋体" w:cs="宋体" w:eastAsia="宋体"/>
                <w:sz w:val="24"/>
              </w:rPr>
              <w:t>内到达</w:t>
            </w:r>
            <w:r>
              <w:rPr>
                <w:rFonts w:ascii="宋体" w:hAnsi="宋体" w:cs="宋体" w:eastAsia="宋体"/>
                <w:sz w:val="24"/>
              </w:rPr>
              <w:t>故障</w:t>
            </w:r>
            <w:r>
              <w:rPr>
                <w:rFonts w:ascii="宋体" w:hAnsi="宋体" w:cs="宋体" w:eastAsia="宋体"/>
                <w:sz w:val="24"/>
              </w:rPr>
              <w:t>现场</w:t>
            </w:r>
            <w:r>
              <w:rPr>
                <w:rFonts w:ascii="宋体" w:hAnsi="宋体" w:cs="宋体" w:eastAsia="宋体"/>
                <w:sz w:val="24"/>
              </w:rPr>
              <w:t>，并立即联系电梯维保单位到场维修。</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没有按规定时间内到现场的扣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w:t>
            </w:r>
            <w:r>
              <w:rPr>
                <w:rFonts w:ascii="宋体" w:hAnsi="宋体" w:cs="宋体" w:eastAsia="宋体"/>
                <w:sz w:val="24"/>
              </w:rPr>
              <w:t>五</w:t>
            </w:r>
            <w:r>
              <w:rPr>
                <w:rFonts w:ascii="calibri" w:hAnsi="calibri" w:cs="calibri" w:eastAsia="calibri"/>
                <w:sz w:val="24"/>
              </w:rPr>
              <w:t>)</w:t>
            </w:r>
            <w:r>
              <w:rPr>
                <w:rFonts w:ascii="宋体" w:hAnsi="宋体" w:cs="宋体" w:eastAsia="宋体"/>
                <w:sz w:val="24"/>
              </w:rPr>
              <w:t>空调系统</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、中央空调系统运行正常，水泵电机</w:t>
            </w:r>
            <w:r>
              <w:rPr>
                <w:rFonts w:ascii="宋体" w:hAnsi="宋体" w:cs="宋体" w:eastAsia="宋体"/>
                <w:sz w:val="24"/>
              </w:rPr>
              <w:t>运行正常且噪音不超标，</w:t>
            </w:r>
            <w:r>
              <w:rPr>
                <w:rFonts w:ascii="宋体" w:hAnsi="宋体" w:cs="宋体" w:eastAsia="宋体"/>
                <w:sz w:val="24"/>
              </w:rPr>
              <w:t>无滴漏水现象</w:t>
            </w:r>
            <w:r>
              <w:rPr>
                <w:rFonts w:ascii="宋体" w:hAnsi="宋体" w:cs="宋体" w:eastAsia="宋体"/>
                <w:sz w:val="24"/>
              </w:rPr>
              <w:t>，做好中央空调机组卫生清洁。</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w:t>
            </w:r>
            <w:r>
              <w:rPr>
                <w:rFonts w:ascii="宋体" w:hAnsi="宋体" w:cs="宋体" w:eastAsia="宋体"/>
                <w:sz w:val="24"/>
              </w:rPr>
              <w:t>冬夏季来临之前，为保证中央空调正常运行，应提前检查，对发现问题及时上报维修。</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没有提前检查导致无法正常使用的，扣</w:t>
            </w:r>
            <w:r>
              <w:rPr>
                <w:rFonts w:ascii="calibri" w:hAnsi="calibri" w:cs="calibri" w:eastAsia="calibri"/>
                <w:sz w:val="24"/>
              </w:rPr>
              <w:t>1.5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四房屋管理与维修养护</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房屋管理与维修养护</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、物业管理辖</w:t>
            </w:r>
            <w:r>
              <w:rPr>
                <w:rFonts w:ascii="宋体" w:hAnsi="宋体" w:cs="宋体" w:eastAsia="宋体"/>
                <w:sz w:val="24"/>
              </w:rPr>
              <w:t>区内各建筑物标志明显、设立引路方向平面图和路标、单位名录标识在区内明显位置铭牌及各类标识牌统一有序</w:t>
            </w:r>
            <w:r>
              <w:rPr>
                <w:rFonts w:ascii="宋体" w:hAnsi="宋体" w:cs="宋体" w:eastAsia="宋体"/>
                <w:sz w:val="24"/>
              </w:rPr>
              <w:t>。</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发现一处标志不清或没有标志扣</w:t>
            </w:r>
            <w:r>
              <w:rPr>
                <w:rFonts w:ascii="calibri" w:hAnsi="calibri" w:cs="calibri" w:eastAsia="calibri"/>
                <w:sz w:val="24"/>
              </w:rPr>
              <w:t>0.5</w:t>
            </w:r>
            <w:r>
              <w:rPr>
                <w:rFonts w:ascii="宋体" w:hAnsi="宋体" w:cs="宋体" w:eastAsia="宋体"/>
                <w:sz w:val="24"/>
              </w:rPr>
              <w:t>分。</w:t>
            </w:r>
          </w:p>
        </w:tc>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calibri" w:hAnsi="calibri" w:cs="calibri" w:eastAsia="calibri"/>
                <w:sz w:val="24"/>
              </w:rPr>
              <w:t>10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、无违反规划私搭乱建，无擅自改变房屋用途现象。</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w:t>
            </w:r>
            <w:r>
              <w:rPr>
                <w:rFonts w:ascii="宋体" w:hAnsi="宋体" w:cs="宋体" w:eastAsia="宋体"/>
                <w:sz w:val="24"/>
              </w:rPr>
              <w:t>一</w:t>
            </w:r>
            <w:r>
              <w:rPr>
                <w:rFonts w:ascii="宋体" w:hAnsi="宋体" w:cs="宋体" w:eastAsia="宋体"/>
                <w:sz w:val="24"/>
              </w:rPr>
              <w:t>处</w:t>
            </w:r>
            <w:r>
              <w:rPr>
                <w:rFonts w:ascii="宋体" w:hAnsi="宋体" w:cs="宋体" w:eastAsia="宋体"/>
                <w:sz w:val="24"/>
              </w:rPr>
              <w:t>任一单位</w:t>
            </w:r>
            <w:r>
              <w:rPr>
                <w:rFonts w:ascii="宋体" w:hAnsi="宋体" w:cs="宋体" w:eastAsia="宋体"/>
                <w:sz w:val="24"/>
              </w:rPr>
              <w:t>私</w:t>
            </w:r>
            <w:r>
              <w:rPr>
                <w:rFonts w:ascii="宋体" w:hAnsi="宋体" w:cs="宋体" w:eastAsia="宋体"/>
                <w:sz w:val="24"/>
              </w:rPr>
              <w:t>搭</w:t>
            </w:r>
            <w:r>
              <w:rPr>
                <w:rFonts w:ascii="宋体" w:hAnsi="宋体" w:cs="宋体" w:eastAsia="宋体"/>
                <w:sz w:val="24"/>
              </w:rPr>
              <w:t>乱建或擅自改变房屋使用用途扣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、墙体整洁，无乱张贴；共用部位门窗、灯具、开关等功能良好；卫生间、水房</w:t>
            </w:r>
            <w:r>
              <w:rPr>
                <w:rFonts w:ascii="宋体" w:hAnsi="宋体" w:cs="宋体" w:eastAsia="宋体"/>
                <w:sz w:val="24"/>
              </w:rPr>
              <w:t>、电梯</w:t>
            </w:r>
            <w:r>
              <w:rPr>
                <w:rFonts w:ascii="宋体" w:hAnsi="宋体" w:cs="宋体" w:eastAsia="宋体"/>
                <w:sz w:val="24"/>
              </w:rPr>
              <w:t>等管理完好</w:t>
            </w:r>
            <w:r>
              <w:rPr>
                <w:rFonts w:ascii="宋体" w:hAnsi="宋体" w:cs="宋体" w:eastAsia="宋体"/>
                <w:sz w:val="24"/>
              </w:rPr>
              <w:t>，维修工必须做好日常设备维修工作，接到报修应</w:t>
            </w:r>
            <w:r>
              <w:rPr>
                <w:rFonts w:ascii="calibri" w:hAnsi="calibri" w:cs="calibri" w:eastAsia="calibri"/>
                <w:sz w:val="24"/>
              </w:rPr>
              <w:t>10</w:t>
            </w:r>
            <w:r>
              <w:rPr>
                <w:rFonts w:ascii="宋体" w:hAnsi="宋体" w:cs="宋体" w:eastAsia="宋体"/>
                <w:sz w:val="24"/>
              </w:rPr>
              <w:t>分钟内到达现场，及时做好维修工作。</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检查发现公共部分有损坏未维修到位的</w:t>
            </w:r>
            <w:r>
              <w:rPr>
                <w:rFonts w:ascii="宋体" w:hAnsi="宋体" w:cs="宋体" w:eastAsia="宋体"/>
                <w:sz w:val="24"/>
              </w:rPr>
              <w:t>扣</w:t>
            </w:r>
            <w:r>
              <w:rPr>
                <w:rFonts w:ascii="calibri" w:hAnsi="calibri" w:cs="calibri" w:eastAsia="calibri"/>
                <w:sz w:val="24"/>
              </w:rPr>
              <w:t>0.5</w:t>
            </w:r>
            <w:r>
              <w:rPr>
                <w:rFonts w:ascii="宋体" w:hAnsi="宋体" w:cs="宋体" w:eastAsia="宋体"/>
                <w:sz w:val="24"/>
              </w:rPr>
              <w:t>分，维修记录不完整扣</w:t>
            </w:r>
            <w:r>
              <w:rPr>
                <w:rFonts w:ascii="calibri" w:hAnsi="calibri" w:cs="calibri" w:eastAsia="calibri"/>
                <w:sz w:val="24"/>
              </w:rPr>
              <w:t>1</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五</w:t>
            </w:r>
          </w:p>
          <w:p>
            <w:pPr>
              <w:pStyle w:val="null3"/>
              <w:ind w:firstLine="380"/>
              <w:jc w:val="left"/>
            </w:pPr>
            <w:r>
              <w:rPr>
                <w:rFonts w:ascii="宋体" w:hAnsi="宋体" w:cs="宋体" w:eastAsia="宋体"/>
                <w:sz w:val="24"/>
              </w:rPr>
              <w:t>会务管理</w:t>
            </w:r>
          </w:p>
          <w:p>
            <w:pPr>
              <w:pStyle w:val="null3"/>
              <w:ind w:firstLine="380"/>
              <w:jc w:val="left"/>
            </w:pPr>
            <w:r>
              <w:rPr>
                <w:rFonts w:ascii="宋体" w:hAnsi="宋体" w:cs="宋体" w:eastAsia="宋体"/>
                <w:sz w:val="24"/>
              </w:rPr>
              <w:t xml:space="preserve"> </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会务管理</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、会务人员统一制服，穿戴整齐，礼貌待人，着黑色无声响鞋子，会场内手机静音，不影响会议。</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发现一次不符合扣</w:t>
            </w:r>
            <w:r>
              <w:rPr>
                <w:rFonts w:ascii="calibri" w:hAnsi="calibri" w:cs="calibri" w:eastAsia="calibri"/>
                <w:sz w:val="24"/>
              </w:rPr>
              <w:t>0.5</w:t>
            </w:r>
            <w:r>
              <w:rPr>
                <w:rFonts w:ascii="宋体" w:hAnsi="宋体" w:cs="宋体" w:eastAsia="宋体"/>
                <w:sz w:val="24"/>
              </w:rPr>
              <w:t>分；会议中手机铃声响起发现一次扣</w:t>
            </w:r>
            <w:r>
              <w:rPr>
                <w:rFonts w:ascii="calibri" w:hAnsi="calibri" w:cs="calibri" w:eastAsia="calibri"/>
                <w:sz w:val="24"/>
              </w:rPr>
              <w:t>0.5</w:t>
            </w:r>
            <w:r>
              <w:rPr>
                <w:rFonts w:ascii="宋体" w:hAnsi="宋体" w:cs="宋体" w:eastAsia="宋体"/>
                <w:sz w:val="24"/>
              </w:rPr>
              <w:t>分。</w:t>
            </w:r>
          </w:p>
        </w:tc>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24"/>
              </w:rPr>
              <w:t>12</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、会前会后检查会场设备完好，确保照明、通风、空调、横幅、音响、桌椅等正常使用，音响设备卫生及时清理，会后空调、音响等设备及时关闭。</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音响设备日常检查记录不完整的扣</w:t>
            </w:r>
            <w:r>
              <w:rPr>
                <w:rFonts w:ascii="calibri" w:hAnsi="calibri" w:cs="calibri" w:eastAsia="calibri"/>
                <w:sz w:val="24"/>
              </w:rPr>
              <w:t>1</w:t>
            </w:r>
            <w:r>
              <w:rPr>
                <w:rFonts w:ascii="宋体" w:hAnsi="宋体" w:cs="宋体" w:eastAsia="宋体"/>
                <w:sz w:val="24"/>
              </w:rPr>
              <w:t>分；音响设备卫生清理不到位的每次扣</w:t>
            </w:r>
            <w:r>
              <w:rPr>
                <w:rFonts w:ascii="calibri" w:hAnsi="calibri" w:cs="calibri" w:eastAsia="calibri"/>
                <w:sz w:val="24"/>
              </w:rPr>
              <w:t>0.5</w:t>
            </w:r>
            <w:r>
              <w:rPr>
                <w:rFonts w:ascii="宋体" w:hAnsi="宋体" w:cs="宋体" w:eastAsia="宋体"/>
                <w:sz w:val="24"/>
              </w:rPr>
              <w:t>分；会后空调、音响等设备未做检查未关闭的扣</w:t>
            </w:r>
            <w:r>
              <w:rPr>
                <w:rFonts w:ascii="calibri" w:hAnsi="calibri" w:cs="calibri" w:eastAsia="calibri"/>
                <w:sz w:val="24"/>
              </w:rPr>
              <w:t>1</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、主动配合组会人员做好会前、会中、会后各项服务。</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对有效投诉的每次扣</w:t>
            </w:r>
            <w:r>
              <w:rPr>
                <w:rFonts w:ascii="calibri" w:hAnsi="calibri" w:cs="calibri" w:eastAsia="calibri"/>
                <w:sz w:val="24"/>
              </w:rPr>
              <w:t>1</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4</w:t>
            </w:r>
            <w:r>
              <w:rPr>
                <w:rFonts w:ascii="宋体" w:hAnsi="宋体" w:cs="宋体" w:eastAsia="宋体"/>
                <w:sz w:val="24"/>
              </w:rPr>
              <w:t>、做好茶水、服务工作，会场内保证全场有工作人员在场，并做好会场调度工作（含音响音量控制、空调温度调整等）。</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未做到</w:t>
            </w:r>
            <w:r>
              <w:rPr>
                <w:rFonts w:ascii="calibri" w:hAnsi="calibri" w:cs="calibri" w:eastAsia="calibri"/>
                <w:sz w:val="24"/>
              </w:rPr>
              <w:t>15</w:t>
            </w:r>
            <w:r>
              <w:rPr>
                <w:rFonts w:ascii="宋体" w:hAnsi="宋体" w:cs="宋体" w:eastAsia="宋体"/>
                <w:sz w:val="24"/>
              </w:rPr>
              <w:t>分钟倒茶水的每次扣</w:t>
            </w:r>
            <w:r>
              <w:rPr>
                <w:rFonts w:ascii="calibri" w:hAnsi="calibri" w:cs="calibri" w:eastAsia="calibri"/>
                <w:sz w:val="24"/>
              </w:rPr>
              <w:t>0.5</w:t>
            </w:r>
            <w:r>
              <w:rPr>
                <w:rFonts w:ascii="宋体" w:hAnsi="宋体" w:cs="宋体" w:eastAsia="宋体"/>
                <w:sz w:val="24"/>
              </w:rPr>
              <w:t>分；未做好调度工作的扣</w:t>
            </w:r>
            <w:r>
              <w:rPr>
                <w:rFonts w:ascii="calibri" w:hAnsi="calibri" w:cs="calibri" w:eastAsia="calibri"/>
                <w:sz w:val="24"/>
              </w:rPr>
              <w:t>1</w:t>
            </w:r>
            <w:r>
              <w:rPr>
                <w:rFonts w:ascii="宋体" w:hAnsi="宋体" w:cs="宋体" w:eastAsia="宋体"/>
                <w:sz w:val="24"/>
              </w:rPr>
              <w:t>分；会中相关保障人员不在岗的扣</w:t>
            </w:r>
            <w:r>
              <w:rPr>
                <w:rFonts w:ascii="calibri" w:hAnsi="calibri" w:cs="calibri" w:eastAsia="calibri"/>
                <w:sz w:val="24"/>
              </w:rPr>
              <w:t>2.5</w:t>
            </w:r>
            <w:r>
              <w:rPr>
                <w:rFonts w:ascii="宋体" w:hAnsi="宋体" w:cs="宋体" w:eastAsia="宋体"/>
                <w:sz w:val="24"/>
              </w:rPr>
              <w:t>分。（音响无人控制、空调温度无人调整）</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5</w:t>
            </w:r>
            <w:r>
              <w:rPr>
                <w:rFonts w:ascii="宋体" w:hAnsi="宋体" w:cs="宋体" w:eastAsia="宋体"/>
                <w:sz w:val="24"/>
              </w:rPr>
              <w:t>、桌椅无灰尘，玻璃光亮，灯具饰物整洁，各会场卫生干净整洁。</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六环境卫生管理</w:t>
            </w: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r>
              <w:rPr>
                <w:rFonts w:ascii="宋体" w:hAnsi="宋体" w:cs="宋体" w:eastAsia="宋体"/>
                <w:sz w:val="24"/>
              </w:rPr>
              <w:t>环境卫生管理</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保持公共区域干净整洁，并做好卫生保洁巡逻记录。</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检查记录漏一次的扣</w:t>
            </w:r>
            <w:r>
              <w:rPr>
                <w:rFonts w:ascii="calibri" w:hAnsi="calibri" w:cs="calibri" w:eastAsia="calibri"/>
                <w:sz w:val="24"/>
              </w:rPr>
              <w:t>0.5</w:t>
            </w:r>
            <w:r>
              <w:rPr>
                <w:rFonts w:ascii="宋体" w:hAnsi="宋体" w:cs="宋体" w:eastAsia="宋体"/>
                <w:sz w:val="24"/>
              </w:rPr>
              <w:t>分，巡逻中发现问题没有及时报告或报修的扣</w:t>
            </w:r>
            <w:r>
              <w:rPr>
                <w:rFonts w:ascii="calibri" w:hAnsi="calibri" w:cs="calibri" w:eastAsia="calibri"/>
                <w:sz w:val="24"/>
              </w:rPr>
              <w:t>0.5</w:t>
            </w:r>
            <w:r>
              <w:rPr>
                <w:rFonts w:ascii="宋体" w:hAnsi="宋体" w:cs="宋体" w:eastAsia="宋体"/>
                <w:sz w:val="24"/>
              </w:rPr>
              <w:t>分。</w:t>
            </w:r>
          </w:p>
        </w:tc>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calibri" w:hAnsi="calibri" w:cs="calibri" w:eastAsia="calibri"/>
                <w:sz w:val="24"/>
              </w:rPr>
              <w:t>20</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、大厅、走廊、楼道</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①确保地面无污渍，无垃圾，垃圾桶的烟蒂槽及时清理。</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②大门玻璃雨遮定期清洗，保持明亮干净，公共玻璃无灰尘，无手印，确保光亮。</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③楼道扶手、栏杆无灰尘。</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④一楼大门、大厅不得堆放杂物，大厅摆放宣传品需报机关中心。</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未经批准发现一次扣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calibri" w:hAnsi="calibri" w:cs="calibri" w:eastAsia="calibri"/>
                <w:sz w:val="24"/>
              </w:rPr>
              <w:t xml:space="preserve">2. </w:t>
            </w:r>
            <w:r>
              <w:rPr>
                <w:rFonts w:ascii="宋体" w:hAnsi="宋体" w:cs="宋体" w:eastAsia="宋体"/>
                <w:sz w:val="24"/>
              </w:rPr>
              <w:t>卫生间</w:t>
            </w:r>
          </w:p>
        </w:tc>
        <w:tc>
          <w:tcPr>
            <w:tcW w:type="dxa" w:w="2545"/>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ind w:firstLine="380"/>
              <w:jc w:val="left"/>
            </w:pP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①</w:t>
            </w:r>
            <w:r>
              <w:rPr>
                <w:rFonts w:ascii="calibri" w:hAnsi="calibri" w:cs="calibri" w:eastAsia="calibri"/>
                <w:sz w:val="24"/>
              </w:rPr>
              <w:t xml:space="preserve"> </w:t>
            </w:r>
            <w:r>
              <w:rPr>
                <w:rFonts w:ascii="宋体" w:hAnsi="宋体" w:cs="宋体" w:eastAsia="宋体"/>
                <w:sz w:val="24"/>
              </w:rPr>
              <w:t>照明系统正常，光线充足，水龙头无跑冒滴水</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发现卫生间配套设施出现问题（灯、排气扇、冲水感应器、水龙头等）未及时维修的扣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②</w:t>
            </w:r>
            <w:r>
              <w:rPr>
                <w:rFonts w:ascii="calibri" w:hAnsi="calibri" w:cs="calibri" w:eastAsia="calibri"/>
                <w:sz w:val="24"/>
              </w:rPr>
              <w:t xml:space="preserve"> </w:t>
            </w:r>
            <w:r>
              <w:rPr>
                <w:rFonts w:ascii="宋体" w:hAnsi="宋体" w:cs="宋体" w:eastAsia="宋体"/>
                <w:sz w:val="24"/>
              </w:rPr>
              <w:t>排气正常，空气清新。</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③</w:t>
            </w:r>
            <w:r>
              <w:rPr>
                <w:rFonts w:ascii="calibri" w:hAnsi="calibri" w:cs="calibri" w:eastAsia="calibri"/>
                <w:sz w:val="24"/>
              </w:rPr>
              <w:t xml:space="preserve"> </w:t>
            </w:r>
            <w:r>
              <w:rPr>
                <w:rFonts w:ascii="宋体" w:hAnsi="宋体" w:cs="宋体" w:eastAsia="宋体"/>
                <w:sz w:val="24"/>
              </w:rPr>
              <w:t>顶棚，灯具，排气扇，无灰尘，无蜘蛛网。</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④厕位，洗手盆，尿槽清洁干净，垃圾桶及时清理。</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、花草树木长势良好，修剪整齐美观，无枯枝。</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4</w:t>
            </w:r>
            <w:r>
              <w:rPr>
                <w:rFonts w:ascii="宋体" w:hAnsi="宋体" w:cs="宋体" w:eastAsia="宋体"/>
                <w:sz w:val="24"/>
              </w:rPr>
              <w:t>、绿地无改变使用用途和破坏、占用现象；绿地无纸屑、烟头、石块等杂物。</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5</w:t>
            </w:r>
            <w:r>
              <w:rPr>
                <w:rFonts w:ascii="宋体" w:hAnsi="宋体" w:cs="宋体" w:eastAsia="宋体"/>
                <w:sz w:val="24"/>
              </w:rPr>
              <w:t>、配合做好垃圾分类相关工作，并做好垃圾分类。</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每发现一项不符合扣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6</w:t>
            </w:r>
            <w:r>
              <w:rPr>
                <w:rFonts w:ascii="宋体" w:hAnsi="宋体" w:cs="宋体" w:eastAsia="宋体"/>
                <w:sz w:val="24"/>
              </w:rPr>
              <w:t>、定期进行除四害消杀</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无除四害消杀记录的扣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七节能管理</w:t>
            </w:r>
          </w:p>
        </w:tc>
        <w:tc>
          <w:tcPr>
            <w:tcW w:type="dxa" w:w="3081"/>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r>
              <w:rPr>
                <w:rFonts w:ascii="宋体" w:hAnsi="宋体" w:cs="宋体" w:eastAsia="宋体"/>
                <w:sz w:val="24"/>
                <w:shd w:fill="D9D9D9" w:val="clear"/>
              </w:rPr>
              <w:t>节能管理</w:t>
            </w:r>
          </w:p>
        </w:tc>
        <w:tc>
          <w:tcPr>
            <w:tcW w:type="dxa" w:w="2545"/>
            <w:tcBorders>
              <w:top w:val="non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380"/>
              <w:jc w:val="left"/>
            </w:pPr>
          </w:p>
        </w:tc>
        <w:tc>
          <w:tcPr>
            <w:tcW w:type="dxa" w:w="6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1</w:t>
            </w:r>
            <w:r>
              <w:rPr>
                <w:rFonts w:ascii="宋体" w:hAnsi="宋体" w:cs="宋体" w:eastAsia="宋体"/>
                <w:sz w:val="24"/>
              </w:rPr>
              <w:t>、积极落实节能管理制度，适时开展节能宣传工作，营造大院节能氛围。</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不落实扣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、日常维修维护应使用节能产品，无跑冒滴漏现象</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3</w:t>
            </w:r>
            <w:r>
              <w:rPr>
                <w:rFonts w:ascii="宋体" w:hAnsi="宋体" w:cs="宋体" w:eastAsia="宋体"/>
                <w:sz w:val="24"/>
              </w:rPr>
              <w:t>、公共楼道及卫生间灯光、排气扇按要求开、关，无长明灯现象</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每发现一处不符合扣</w:t>
            </w:r>
            <w:r>
              <w:rPr>
                <w:rFonts w:ascii="calibri" w:hAnsi="calibri" w:cs="calibri" w:eastAsia="calibri"/>
                <w:sz w:val="24"/>
              </w:rPr>
              <w:t>0.5</w:t>
            </w:r>
            <w:r>
              <w:rPr>
                <w:rFonts w:ascii="宋体" w:hAnsi="宋体" w:cs="宋体" w:eastAsia="宋体"/>
                <w:sz w:val="24"/>
              </w:rPr>
              <w:t>分。</w:t>
            </w:r>
          </w:p>
        </w:tc>
        <w:tc>
          <w:tcPr>
            <w:tcW w:type="dxa" w:w="696"/>
            <w:vMerge/>
            <w:tcBorders>
              <w:top w:val="none" w:color="000000" w:sz="4"/>
              <w:left w:val="single" w:color="000000" w:sz="4"/>
              <w:bottom w:val="single" w:color="000000" w:sz="4"/>
              <w:right w:val="single" w:color="000000" w:sz="4"/>
            </w:tcBorders>
          </w:tc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r>
      <w:tr>
        <w:tc>
          <w:tcPr>
            <w:tcW w:type="dxa" w:w="9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八加分项目</w:t>
            </w: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1、物业公司主动提出有价值的管理方案优化调整建议，且实施后受到良好效果。</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根据实施效果进行评价</w:t>
            </w:r>
            <w:r>
              <w:rPr>
                <w:rFonts w:ascii="calibri" w:hAnsi="calibri" w:cs="calibri" w:eastAsia="calibri"/>
                <w:sz w:val="24"/>
              </w:rPr>
              <w:t>1-2.5</w:t>
            </w:r>
            <w:r>
              <w:rPr>
                <w:rFonts w:ascii="宋体" w:hAnsi="宋体" w:cs="宋体" w:eastAsia="宋体"/>
                <w:sz w:val="24"/>
              </w:rPr>
              <w:t>分。</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964"/>
            <w:vMerge/>
            <w:tcBorders>
              <w:top w:val="none" w:color="000000" w:sz="4"/>
              <w:left w:val="single" w:color="000000" w:sz="4"/>
              <w:bottom w:val="single" w:color="000000" w:sz="4"/>
              <w:right w:val="single" w:color="000000" w:sz="4"/>
            </w:tcBorders>
          </w:tcPr>
          <w:p/>
        </w:tc>
        <w:tc>
          <w:tcPr>
            <w:tcW w:type="dxa" w:w="3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w:hAnsi="calibri" w:cs="calibri" w:eastAsia="calibri"/>
                <w:sz w:val="24"/>
              </w:rPr>
              <w:t>2</w:t>
            </w:r>
            <w:r>
              <w:rPr>
                <w:rFonts w:ascii="宋体" w:hAnsi="宋体" w:cs="宋体" w:eastAsia="宋体"/>
                <w:sz w:val="24"/>
              </w:rPr>
              <w:t>、受到各单位嘉奖表扬的。</w:t>
            </w:r>
          </w:p>
        </w:tc>
        <w:tc>
          <w:tcPr>
            <w:tcW w:type="dxa" w:w="2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宋体" w:hAnsi="宋体" w:cs="宋体" w:eastAsia="宋体"/>
                <w:sz w:val="24"/>
              </w:rPr>
              <w:t>区级及以上表彰一次</w:t>
            </w:r>
            <w:r>
              <w:rPr>
                <w:rFonts w:ascii="calibri" w:hAnsi="calibri" w:cs="calibri" w:eastAsia="calibri"/>
                <w:sz w:val="24"/>
              </w:rPr>
              <w:t>5</w:t>
            </w:r>
            <w:r>
              <w:rPr>
                <w:rFonts w:ascii="宋体" w:hAnsi="宋体" w:cs="宋体" w:eastAsia="宋体"/>
                <w:sz w:val="24"/>
              </w:rPr>
              <w:t>分，区直部门表彰一次</w:t>
            </w:r>
            <w:r>
              <w:rPr>
                <w:rFonts w:ascii="calibri" w:hAnsi="calibri" w:cs="calibri" w:eastAsia="calibri"/>
                <w:sz w:val="24"/>
              </w:rPr>
              <w:t>2.5</w:t>
            </w:r>
            <w:r>
              <w:rPr>
                <w:rFonts w:ascii="宋体" w:hAnsi="宋体" w:cs="宋体" w:eastAsia="宋体"/>
                <w:sz w:val="24"/>
              </w:rPr>
              <w:t>分。</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9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calibri" w:hAnsi="calibri" w:cs="calibri" w:eastAsia="calibri"/>
          <w:sz w:val="22"/>
        </w:rPr>
        <w:t>8.</w:t>
      </w:r>
      <w:r>
        <w:rPr>
          <w:rFonts w:ascii="宋体" w:hAnsi="宋体" w:cs="宋体" w:eastAsia="宋体"/>
          <w:sz w:val="22"/>
        </w:rPr>
        <w:t>报价要求：</w:t>
      </w:r>
    </w:p>
    <w:p>
      <w:pPr>
        <w:pStyle w:val="null3"/>
        <w:ind w:firstLine="440"/>
        <w:jc w:val="left"/>
      </w:pPr>
      <w:r>
        <w:rPr>
          <w:rFonts w:ascii="calibri" w:hAnsi="calibri" w:cs="calibri" w:eastAsia="calibri"/>
          <w:sz w:val="22"/>
        </w:rPr>
        <w:t>8.1</w:t>
      </w:r>
      <w:r>
        <w:rPr>
          <w:rFonts w:ascii="宋体" w:hAnsi="宋体" w:cs="宋体" w:eastAsia="宋体"/>
          <w:sz w:val="22"/>
        </w:rPr>
        <w:t>本项目物业管理服务费用的形式为包干制，合同总价包括但不限于以下内容：</w:t>
      </w:r>
    </w:p>
    <w:p>
      <w:pPr>
        <w:pStyle w:val="null3"/>
        <w:ind w:firstLine="440"/>
        <w:jc w:val="left"/>
      </w:pPr>
      <w:r>
        <w:rPr>
          <w:rFonts w:ascii="calibri" w:hAnsi="calibri" w:cs="calibri" w:eastAsia="calibri"/>
          <w:sz w:val="22"/>
        </w:rPr>
        <w:t>8.1.1</w:t>
      </w:r>
      <w:r>
        <w:rPr>
          <w:rFonts w:ascii="宋体" w:hAnsi="宋体" w:cs="宋体" w:eastAsia="宋体"/>
          <w:sz w:val="22"/>
        </w:rPr>
        <w:t>本次招标物业管理所需的人员工资、福利劳保费、风险金、人身意外保险费、社保、医保、加班费、台风或临时任务等突击费、各种补贴费、工作服装费、人员培训费、项目管理费、保洁费、绿化养护人工费、物业处及保安室的电话费、税收等费用。</w:t>
      </w:r>
    </w:p>
    <w:p>
      <w:pPr>
        <w:pStyle w:val="null3"/>
        <w:ind w:firstLine="440"/>
        <w:jc w:val="left"/>
      </w:pPr>
      <w:r>
        <w:rPr>
          <w:rFonts w:ascii="calibri" w:hAnsi="calibri" w:cs="calibri" w:eastAsia="calibri"/>
          <w:sz w:val="22"/>
        </w:rPr>
        <w:t>8.1.2</w:t>
      </w:r>
      <w:r>
        <w:rPr>
          <w:rFonts w:ascii="宋体" w:hAnsi="宋体" w:cs="宋体" w:eastAsia="宋体"/>
          <w:sz w:val="22"/>
        </w:rPr>
        <w:t>合同总价还应包括办公通信费、纸张、文具等日常办公易耗用品费用；办公所需的办公家具、电脑、打印设备、复印机、固定电话等固定资产、设备由</w:t>
      </w:r>
      <w:r>
        <w:rPr>
          <w:rFonts w:ascii="宋体" w:hAnsi="宋体" w:cs="宋体" w:eastAsia="宋体"/>
          <w:sz w:val="22"/>
        </w:rPr>
        <w:t>供应商</w:t>
      </w:r>
      <w:r>
        <w:rPr>
          <w:rFonts w:ascii="宋体" w:hAnsi="宋体" w:cs="宋体" w:eastAsia="宋体"/>
          <w:sz w:val="22"/>
        </w:rPr>
        <w:t>负责提供。会议用纸、油墨，卫生用纸、香球等低值易耗用品费用由</w:t>
      </w:r>
      <w:r>
        <w:rPr>
          <w:rFonts w:ascii="宋体" w:hAnsi="宋体" w:cs="宋体" w:eastAsia="宋体"/>
          <w:sz w:val="22"/>
        </w:rPr>
        <w:t>采购人</w:t>
      </w:r>
      <w:r>
        <w:rPr>
          <w:rFonts w:ascii="宋体" w:hAnsi="宋体" w:cs="宋体" w:eastAsia="宋体"/>
          <w:sz w:val="22"/>
        </w:rPr>
        <w:t>负责。</w:t>
      </w:r>
    </w:p>
    <w:p>
      <w:pPr>
        <w:pStyle w:val="null3"/>
        <w:ind w:firstLine="440"/>
        <w:jc w:val="left"/>
      </w:pPr>
      <w:r>
        <w:rPr>
          <w:rFonts w:ascii="calibri" w:hAnsi="calibri" w:cs="calibri" w:eastAsia="calibri"/>
          <w:sz w:val="22"/>
        </w:rPr>
        <w:t>8.</w:t>
      </w:r>
      <w:r>
        <w:rPr>
          <w:rFonts w:ascii="calibri" w:hAnsi="calibri" w:cs="calibri" w:eastAsia="calibri"/>
          <w:sz w:val="22"/>
        </w:rPr>
        <w:t>1.3</w:t>
      </w:r>
      <w:r>
        <w:rPr>
          <w:rFonts w:ascii="宋体" w:hAnsi="宋体" w:cs="宋体" w:eastAsia="宋体"/>
          <w:sz w:val="22"/>
        </w:rPr>
        <w:t>合同总价还应包括卫生保洁所需日常保洁用品：扫把、拖把、清洁袋、洗涤消毒液；卫生保洁所需的设备、工具及垃圾清运费由</w:t>
      </w:r>
      <w:r>
        <w:rPr>
          <w:rFonts w:ascii="宋体" w:hAnsi="宋体" w:cs="宋体" w:eastAsia="宋体"/>
          <w:sz w:val="22"/>
        </w:rPr>
        <w:t>供应商</w:t>
      </w:r>
      <w:r>
        <w:rPr>
          <w:rFonts w:ascii="宋体" w:hAnsi="宋体" w:cs="宋体" w:eastAsia="宋体"/>
          <w:sz w:val="22"/>
        </w:rPr>
        <w:t>负责提供。</w:t>
      </w:r>
    </w:p>
    <w:p>
      <w:pPr>
        <w:pStyle w:val="null3"/>
        <w:ind w:firstLine="440"/>
        <w:jc w:val="left"/>
      </w:pPr>
      <w:r>
        <w:rPr>
          <w:rFonts w:ascii="calibri" w:hAnsi="calibri" w:cs="calibri" w:eastAsia="calibri"/>
          <w:sz w:val="22"/>
        </w:rPr>
        <w:t>8.</w:t>
      </w:r>
      <w:r>
        <w:rPr>
          <w:rFonts w:ascii="calibri" w:hAnsi="calibri" w:cs="calibri" w:eastAsia="calibri"/>
          <w:sz w:val="22"/>
        </w:rPr>
        <w:t>1.4</w:t>
      </w:r>
      <w:r>
        <w:rPr>
          <w:rFonts w:ascii="宋体" w:hAnsi="宋体" w:cs="宋体" w:eastAsia="宋体"/>
          <w:sz w:val="22"/>
        </w:rPr>
        <w:t>合同总价还应包括防风防汛、群体性上访、信访以及其它突发性事件中根据</w:t>
      </w:r>
      <w:r>
        <w:rPr>
          <w:rFonts w:ascii="宋体" w:hAnsi="宋体" w:cs="宋体" w:eastAsia="宋体"/>
          <w:sz w:val="22"/>
        </w:rPr>
        <w:t>采购人</w:t>
      </w:r>
      <w:r>
        <w:rPr>
          <w:rFonts w:ascii="宋体" w:hAnsi="宋体" w:cs="宋体" w:eastAsia="宋体"/>
          <w:sz w:val="22"/>
        </w:rPr>
        <w:t>要求增加人员所需的费用（增加的人数在对物业现有人员范围内）。</w:t>
      </w:r>
    </w:p>
    <w:p>
      <w:pPr>
        <w:pStyle w:val="null3"/>
        <w:ind w:firstLine="440"/>
        <w:jc w:val="left"/>
      </w:pPr>
      <w:r>
        <w:rPr>
          <w:rFonts w:ascii="calibri" w:hAnsi="calibri" w:cs="calibri" w:eastAsia="calibri"/>
          <w:sz w:val="22"/>
        </w:rPr>
        <w:t>9.</w:t>
      </w:r>
      <w:r>
        <w:rPr>
          <w:rFonts w:ascii="宋体" w:hAnsi="宋体" w:cs="宋体" w:eastAsia="宋体"/>
          <w:sz w:val="22"/>
        </w:rPr>
        <w:t>其他要求：</w:t>
      </w:r>
    </w:p>
    <w:p>
      <w:pPr>
        <w:pStyle w:val="null3"/>
        <w:ind w:firstLine="440"/>
        <w:jc w:val="left"/>
      </w:pPr>
      <w:r>
        <w:rPr>
          <w:rFonts w:ascii="calibri" w:hAnsi="calibri" w:cs="calibri" w:eastAsia="calibri"/>
          <w:sz w:val="22"/>
        </w:rPr>
        <w:t>9.1</w:t>
      </w:r>
      <w:r>
        <w:rPr>
          <w:rFonts w:ascii="宋体" w:hAnsi="宋体" w:cs="宋体" w:eastAsia="宋体"/>
          <w:sz w:val="22"/>
        </w:rPr>
        <w:t>绿化养护所需的日常修剪机械、工具由</w:t>
      </w:r>
      <w:r>
        <w:rPr>
          <w:rFonts w:ascii="宋体" w:hAnsi="宋体" w:cs="宋体" w:eastAsia="宋体"/>
          <w:sz w:val="22"/>
        </w:rPr>
        <w:t>供应商</w:t>
      </w:r>
      <w:r>
        <w:rPr>
          <w:rFonts w:ascii="宋体" w:hAnsi="宋体" w:cs="宋体" w:eastAsia="宋体"/>
          <w:sz w:val="22"/>
        </w:rPr>
        <w:t>负责提供。</w:t>
      </w:r>
    </w:p>
    <w:p>
      <w:pPr>
        <w:pStyle w:val="null3"/>
        <w:ind w:firstLine="440"/>
        <w:jc w:val="left"/>
      </w:pPr>
      <w:r>
        <w:rPr>
          <w:rFonts w:ascii="calibri" w:hAnsi="calibri" w:cs="calibri" w:eastAsia="calibri"/>
          <w:sz w:val="22"/>
        </w:rPr>
        <w:t>9.2</w:t>
      </w:r>
      <w:r>
        <w:rPr>
          <w:rFonts w:ascii="宋体" w:hAnsi="宋体" w:cs="宋体" w:eastAsia="宋体"/>
          <w:sz w:val="22"/>
        </w:rPr>
        <w:t>工作人员制服、安全保卫所需的对讲机、防暴棍等安全防范设施、用具由</w:t>
      </w:r>
      <w:r>
        <w:rPr>
          <w:rFonts w:ascii="宋体" w:hAnsi="宋体" w:cs="宋体" w:eastAsia="宋体"/>
          <w:sz w:val="22"/>
        </w:rPr>
        <w:t>供应商</w:t>
      </w:r>
      <w:r>
        <w:rPr>
          <w:rFonts w:ascii="宋体" w:hAnsi="宋体" w:cs="宋体" w:eastAsia="宋体"/>
          <w:sz w:val="22"/>
        </w:rPr>
        <w:t>负责提供。</w:t>
      </w:r>
    </w:p>
    <w:p>
      <w:pPr>
        <w:pStyle w:val="null3"/>
        <w:ind w:firstLine="440"/>
        <w:jc w:val="left"/>
      </w:pPr>
      <w:r>
        <w:rPr>
          <w:rFonts w:ascii="calibri" w:hAnsi="calibri" w:cs="calibri" w:eastAsia="calibri"/>
          <w:sz w:val="22"/>
        </w:rPr>
        <w:t>9.3</w:t>
      </w:r>
      <w:r>
        <w:rPr>
          <w:rFonts w:ascii="宋体" w:hAnsi="宋体" w:cs="宋体" w:eastAsia="宋体"/>
          <w:sz w:val="22"/>
        </w:rPr>
        <w:t>本物业管理项目所需的办公场所（</w:t>
      </w:r>
      <w:r>
        <w:rPr>
          <w:rFonts w:ascii="calibri" w:hAnsi="calibri" w:cs="calibri" w:eastAsia="calibri"/>
          <w:sz w:val="22"/>
        </w:rPr>
        <w:t>1</w:t>
      </w:r>
      <w:r>
        <w:rPr>
          <w:rFonts w:ascii="宋体" w:hAnsi="宋体" w:cs="宋体" w:eastAsia="宋体"/>
          <w:sz w:val="22"/>
        </w:rPr>
        <w:t>间）由</w:t>
      </w:r>
      <w:r>
        <w:rPr>
          <w:rFonts w:ascii="宋体" w:hAnsi="宋体" w:cs="宋体" w:eastAsia="宋体"/>
          <w:sz w:val="22"/>
        </w:rPr>
        <w:t>采购人</w:t>
      </w:r>
      <w:r>
        <w:rPr>
          <w:rFonts w:ascii="宋体" w:hAnsi="宋体" w:cs="宋体" w:eastAsia="宋体"/>
          <w:sz w:val="22"/>
        </w:rPr>
        <w:t>负责免费提供。</w:t>
      </w:r>
    </w:p>
    <w:p>
      <w:pPr>
        <w:pStyle w:val="null3"/>
        <w:ind w:firstLine="440"/>
        <w:jc w:val="left"/>
      </w:pPr>
      <w:r>
        <w:rPr>
          <w:rFonts w:ascii="calibri" w:hAnsi="calibri" w:cs="calibri" w:eastAsia="calibri"/>
          <w:sz w:val="22"/>
        </w:rPr>
        <w:t>9.4</w:t>
      </w:r>
      <w:r>
        <w:rPr>
          <w:rFonts w:ascii="宋体" w:hAnsi="宋体" w:cs="宋体" w:eastAsia="宋体"/>
          <w:sz w:val="22"/>
        </w:rPr>
        <w:t>招标文件所提供的面积与实际数量可能有一定误差，</w:t>
      </w:r>
      <w:r>
        <w:rPr>
          <w:rFonts w:ascii="宋体" w:hAnsi="宋体" w:cs="宋体" w:eastAsia="宋体"/>
          <w:sz w:val="22"/>
        </w:rPr>
        <w:t>供应商</w:t>
      </w:r>
      <w:r>
        <w:rPr>
          <w:rFonts w:ascii="宋体" w:hAnsi="宋体" w:cs="宋体" w:eastAsia="宋体"/>
          <w:sz w:val="22"/>
        </w:rPr>
        <w:t>应根据现场考察作出正确的判断，误差部分合同签订及服务费结算时不予增补。</w:t>
      </w:r>
    </w:p>
    <w:p>
      <w:pPr>
        <w:pStyle w:val="null3"/>
        <w:ind w:firstLine="440"/>
        <w:jc w:val="left"/>
      </w:pPr>
      <w:r>
        <w:rPr>
          <w:rFonts w:ascii="calibri" w:hAnsi="calibri" w:cs="calibri" w:eastAsia="calibri"/>
          <w:sz w:val="22"/>
        </w:rPr>
        <w:t>10.</w:t>
      </w:r>
      <w:r>
        <w:rPr>
          <w:rFonts w:ascii="宋体" w:hAnsi="宋体" w:cs="宋体" w:eastAsia="宋体"/>
          <w:sz w:val="22"/>
        </w:rPr>
        <w:t>知识产权</w:t>
      </w:r>
    </w:p>
    <w:p>
      <w:pPr>
        <w:pStyle w:val="null3"/>
        <w:ind w:firstLine="440"/>
        <w:jc w:val="left"/>
      </w:pPr>
      <w:r>
        <w:rPr>
          <w:rFonts w:ascii="calibri" w:hAnsi="calibri" w:cs="calibri" w:eastAsia="calibri"/>
          <w:sz w:val="22"/>
        </w:rPr>
        <w:t>10.1</w:t>
      </w:r>
      <w:r>
        <w:rPr>
          <w:rFonts w:ascii="宋体" w:hAnsi="宋体" w:cs="宋体" w:eastAsia="宋体"/>
          <w:sz w:val="22"/>
        </w:rPr>
        <w:t>成交人须保障采购人在使用该服务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ind w:firstLine="440"/>
        <w:jc w:val="left"/>
      </w:pPr>
      <w:r>
        <w:rPr>
          <w:rFonts w:ascii="calibri" w:hAnsi="calibri" w:cs="calibri" w:eastAsia="calibri"/>
          <w:sz w:val="22"/>
        </w:rPr>
        <w:t>11.</w:t>
      </w:r>
      <w:r>
        <w:rPr>
          <w:rFonts w:ascii="宋体" w:hAnsi="宋体" w:cs="宋体" w:eastAsia="宋体"/>
          <w:sz w:val="22"/>
        </w:rPr>
        <w:t>违约责任</w:t>
      </w:r>
    </w:p>
    <w:p>
      <w:pPr>
        <w:pStyle w:val="null3"/>
        <w:ind w:firstLine="440"/>
        <w:jc w:val="left"/>
      </w:pPr>
      <w:r>
        <w:rPr>
          <w:rFonts w:ascii="calibri" w:hAnsi="calibri" w:cs="calibri" w:eastAsia="calibri"/>
          <w:sz w:val="22"/>
        </w:rPr>
        <w:t>11.1</w:t>
      </w:r>
      <w:r>
        <w:rPr>
          <w:rFonts w:ascii="宋体" w:hAnsi="宋体" w:cs="宋体" w:eastAsia="宋体"/>
          <w:sz w:val="22"/>
        </w:rPr>
        <w:t>若因成交人的原因</w:t>
      </w:r>
      <w:r>
        <w:rPr>
          <w:rFonts w:ascii="calibri" w:hAnsi="calibri" w:cs="calibri" w:eastAsia="calibri"/>
          <w:sz w:val="22"/>
        </w:rPr>
        <w:t>(</w:t>
      </w:r>
      <w:r>
        <w:rPr>
          <w:rFonts w:ascii="宋体" w:hAnsi="宋体" w:cs="宋体" w:eastAsia="宋体"/>
          <w:sz w:val="22"/>
        </w:rPr>
        <w:t>如管理不善或操作不当等</w:t>
      </w:r>
      <w:r>
        <w:rPr>
          <w:rFonts w:ascii="calibri" w:hAnsi="calibri" w:cs="calibri" w:eastAsia="calibri"/>
          <w:sz w:val="22"/>
        </w:rPr>
        <w:t>)</w:t>
      </w:r>
      <w:r>
        <w:rPr>
          <w:rFonts w:ascii="宋体" w:hAnsi="宋体" w:cs="宋体" w:eastAsia="宋体"/>
          <w:sz w:val="22"/>
        </w:rPr>
        <w:t>而造成的事件事故或案件的，采购人有权终止合同并处罚，由此造成的一切法律后果，成交人自行负责。</w:t>
      </w:r>
    </w:p>
    <w:p>
      <w:pPr>
        <w:pStyle w:val="null3"/>
        <w:ind w:firstLine="440"/>
        <w:jc w:val="left"/>
      </w:pPr>
      <w:r>
        <w:rPr>
          <w:rFonts w:ascii="calibri" w:hAnsi="calibri" w:cs="calibri" w:eastAsia="calibri"/>
          <w:sz w:val="22"/>
        </w:rPr>
        <w:t>11.2</w:t>
      </w:r>
      <w:r>
        <w:rPr>
          <w:rFonts w:ascii="宋体" w:hAnsi="宋体" w:cs="宋体" w:eastAsia="宋体"/>
          <w:sz w:val="22"/>
        </w:rPr>
        <w:t>因成交人原因发生重大质量事故，除依约承担赔偿责任外，还将按有关质量管理办法规定执行。同时，采购人有权保留更换成交人的权利，并报相关行政主管部门处罚。</w:t>
      </w:r>
    </w:p>
    <w:p>
      <w:pPr>
        <w:pStyle w:val="null3"/>
        <w:ind w:firstLine="440"/>
        <w:jc w:val="left"/>
      </w:pPr>
      <w:r>
        <w:rPr>
          <w:rFonts w:ascii="calibri" w:hAnsi="calibri" w:cs="calibri" w:eastAsia="calibri"/>
          <w:sz w:val="22"/>
        </w:rPr>
        <w:t>11.3</w:t>
      </w:r>
      <w:r>
        <w:rPr>
          <w:rFonts w:ascii="宋体" w:hAnsi="宋体" w:cs="宋体" w:eastAsia="宋体"/>
          <w:sz w:val="22"/>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给采购人造成的损失，还应承担赔偿责任。</w:t>
      </w:r>
    </w:p>
    <w:p>
      <w:pPr>
        <w:pStyle w:val="null3"/>
        <w:ind w:firstLine="440"/>
        <w:jc w:val="left"/>
      </w:pPr>
      <w:r>
        <w:rPr>
          <w:rFonts w:ascii="calibri" w:hAnsi="calibri" w:cs="calibri" w:eastAsia="calibri"/>
          <w:sz w:val="22"/>
        </w:rPr>
        <w:t>11.4</w:t>
      </w:r>
      <w:r>
        <w:rPr>
          <w:rFonts w:ascii="宋体" w:hAnsi="宋体" w:cs="宋体" w:eastAsia="宋体"/>
          <w:sz w:val="22"/>
        </w:rPr>
        <w:t>在明确违约责任后，成交人应在接到书面通知书起七天内支付违约金、赔偿金等。</w:t>
      </w:r>
    </w:p>
    <w:p>
      <w:pPr>
        <w:pStyle w:val="null3"/>
        <w:ind w:firstLine="440"/>
        <w:jc w:val="left"/>
      </w:pPr>
      <w:r>
        <w:rPr>
          <w:rFonts w:ascii="calibri" w:hAnsi="calibri" w:cs="calibri" w:eastAsia="calibri"/>
          <w:sz w:val="22"/>
        </w:rPr>
        <w:t>12.</w:t>
      </w:r>
      <w:r>
        <w:rPr>
          <w:rFonts w:ascii="宋体" w:hAnsi="宋体" w:cs="宋体" w:eastAsia="宋体"/>
          <w:sz w:val="22"/>
        </w:rPr>
        <w:t>争议解决</w:t>
      </w:r>
    </w:p>
    <w:p>
      <w:pPr>
        <w:pStyle w:val="null3"/>
        <w:ind w:firstLine="440"/>
        <w:jc w:val="left"/>
      </w:pPr>
      <w:r>
        <w:rPr>
          <w:rFonts w:ascii="宋体" w:hAnsi="宋体" w:cs="宋体" w:eastAsia="宋体"/>
          <w:sz w:val="22"/>
        </w:rPr>
        <w:t>因采购或与采购合同有关的一切事项发生争议，由采购人和成交人双方友好协商解决。协商不成的，任何一方均可选择以下方式解决：</w:t>
      </w:r>
    </w:p>
    <w:p>
      <w:pPr>
        <w:pStyle w:val="null3"/>
        <w:ind w:firstLine="440"/>
        <w:jc w:val="left"/>
      </w:pPr>
      <w:r>
        <w:rPr>
          <w:rFonts w:ascii="calibri" w:hAnsi="calibri" w:cs="calibri" w:eastAsia="calibri"/>
          <w:sz w:val="22"/>
        </w:rPr>
        <w:t>12.1</w:t>
      </w:r>
      <w:r>
        <w:rPr>
          <w:rFonts w:ascii="宋体" w:hAnsi="宋体" w:cs="宋体" w:eastAsia="宋体"/>
          <w:sz w:val="22"/>
        </w:rPr>
        <w:t>向</w:t>
      </w:r>
      <w:r>
        <w:rPr>
          <w:rFonts w:ascii="calibri" w:hAnsi="calibri" w:cs="calibri" w:eastAsia="calibri"/>
          <w:sz w:val="22"/>
          <w:u w:val="single"/>
        </w:rPr>
        <w:t xml:space="preserve"> </w:t>
      </w:r>
      <w:r>
        <w:rPr>
          <w:rFonts w:ascii="宋体" w:hAnsi="宋体" w:cs="宋体" w:eastAsia="宋体"/>
          <w:sz w:val="22"/>
          <w:u w:val="single"/>
        </w:rPr>
        <w:t>采购人</w:t>
      </w:r>
      <w:r>
        <w:rPr>
          <w:rFonts w:ascii="宋体" w:hAnsi="宋体" w:cs="宋体" w:eastAsia="宋体"/>
          <w:sz w:val="22"/>
        </w:rPr>
        <w:t xml:space="preserve"> </w:t>
      </w:r>
      <w:r>
        <w:rPr>
          <w:rFonts w:ascii="宋体" w:hAnsi="宋体" w:cs="宋体" w:eastAsia="宋体"/>
          <w:sz w:val="22"/>
        </w:rPr>
        <w:t>所在地人民法院起诉解决。因主张权利所发生的费用（包括但不限于诉讼费、诉讼保全费、律师费、公告费、差旅费等），均由违约方承担。</w:t>
      </w:r>
    </w:p>
    <w:p>
      <w:pPr>
        <w:pStyle w:val="null3"/>
        <w:jc w:val="both"/>
        <w:outlineLvl w:val="2"/>
      </w:pPr>
      <w:r>
        <w:rPr>
          <w:sz w:val="28"/>
          <w:b/>
        </w:rPr>
        <w:t>四、其他事项</w:t>
      </w:r>
    </w:p>
    <w:p>
      <w:pPr>
        <w:pStyle w:val="null3"/>
        <w:jc w:val="left"/>
      </w:pPr>
      <w:r>
        <w:rPr/>
        <w:t>1、谈判文件另有规定外，若出现有关法律、法规和规章有强制性规定但谈判文件未列明的情形，则供应商应按照有关法律、法规和规章强制性规定执行。 2、其他： 2.1、本项目不允许成交人以任何名义和理由在成交后将中标项目的主体、非主体、关键性工作、非关键性工作进行转包、分包，在履行合同过程中如有发现，采购人有权单方终止合同。视为成交人违约，成交人违约对采购人造成的损失的，需另行支付相应的赔偿，并追究相关法律责任。2.2、违反招标文件规定及在投标过程中违法违纪，或以任何形式采取不正当竞争手段的，一经查实，取消其本次投标资格，已经成交的，取消其成交资格，给采购人造成损失的需另行赔偿并负相关责任。2.3、供应商必须对其投标文件中提供各种资料、说明、声明的真实性负责。供应商若提供虚假资料，一经发现将根据本文件和相关法律法规追究其相关责任，已经成交的，取消其成交资格，给采购人造成损失的需另行赔偿并负相关责任。 2.4、本招标文件未明确的其它约定事项或条款，待采购人与成交人签订合同时，由双方协商订立。</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[350103]FJSJ[TP]2024001</w:t>
      </w:r>
    </w:p>
    <w:p>
      <w:pPr>
        <w:pStyle w:val="null3"/>
        <w:jc w:val="left"/>
      </w:pPr>
      <w:r>
        <w:rPr/>
        <w:t>项目名称：</w:t>
      </w:r>
      <w:r>
        <w:rPr/>
        <w:t>台江区机关大楼及机关旧大院物业服务项目</w:t>
      </w:r>
    </w:p>
    <w:p>
      <w:pPr>
        <w:pStyle w:val="null3"/>
        <w:jc w:val="center"/>
      </w:pP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t xml:space="preserve"> 序号</w:t>
            </w:r>
          </w:p>
        </w:tc>
        <w:tc>
          <w:tcPr>
            <w:tcW w:type="dxa" w:w="1384"/>
          </w:tcPr>
          <w:p>
            <w:pPr>
              <w:pStyle w:val="null3"/>
              <w:jc w:val="left"/>
            </w:pPr>
            <w:r>
              <w:rPr/>
              <w:t xml:space="preserve"> 报价内容</w:t>
            </w:r>
          </w:p>
        </w:tc>
        <w:tc>
          <w:tcPr>
            <w:tcW w:type="dxa" w:w="1384"/>
          </w:tcPr>
          <w:p>
            <w:pPr>
              <w:pStyle w:val="null3"/>
              <w:jc w:val="left"/>
            </w:pPr>
            <w:r>
              <w:rPr/>
              <w:t xml:space="preserve"> 计量单位</w:t>
            </w:r>
          </w:p>
        </w:tc>
        <w:tc>
          <w:tcPr>
            <w:tcW w:type="dxa" w:w="1384"/>
          </w:tcPr>
          <w:p>
            <w:pPr>
              <w:pStyle w:val="null3"/>
              <w:jc w:val="left"/>
            </w:pPr>
            <w:r>
              <w:rPr/>
              <w:t xml:space="preserve"> 最高限价</w:t>
            </w:r>
          </w:p>
        </w:tc>
        <w:tc>
          <w:tcPr>
            <w:tcW w:type="dxa" w:w="1384"/>
          </w:tcPr>
          <w:p>
            <w:pPr>
              <w:pStyle w:val="null3"/>
              <w:jc w:val="left"/>
            </w:pPr>
            <w:r>
              <w:rPr/>
              <w:t xml:space="preserve"> 响应报价</w:t>
            </w:r>
          </w:p>
        </w:tc>
        <w:tc>
          <w:tcPr>
            <w:tcW w:type="dxa" w:w="1384"/>
          </w:tcPr>
          <w:p>
            <w:pPr>
              <w:pStyle w:val="null3"/>
              <w:jc w:val="left"/>
            </w:pPr>
            <w:r>
              <w:rPr/>
              <w:t xml:space="preserve"> 价款形式</w:t>
            </w:r>
          </w:p>
        </w:tc>
      </w:tr>
      <w:tr>
        <w:tc>
          <w:tcPr>
            <w:tcW w:type="dxa" w:w="1384"/>
          </w:tcPr>
          <w:p>
            <w:pPr>
              <w:pStyle w:val="null3"/>
              <w:jc w:val="left"/>
            </w:pPr>
            <w:r>
              <w:rPr/>
              <w:t xml:space="preserve"> 1</w:t>
            </w:r>
          </w:p>
        </w:tc>
        <w:tc>
          <w:tcPr>
            <w:tcW w:type="dxa" w:w="1384"/>
          </w:tcPr>
          <w:p>
            <w:pPr>
              <w:pStyle w:val="null3"/>
              <w:jc w:val="left"/>
            </w:pPr>
            <w:r>
              <w:rPr/>
              <w:t xml:space="preserve"> 台江区机关大楼及机关旧大院物业服务项目</w:t>
            </w:r>
          </w:p>
        </w:tc>
        <w:tc>
          <w:tcPr>
            <w:tcW w:type="dxa" w:w="1384"/>
          </w:tcPr>
          <w:p>
            <w:pPr>
              <w:pStyle w:val="null3"/>
              <w:jc w:val="left"/>
            </w:pPr>
            <w:r>
              <w:rPr/>
              <w:t xml:space="preserve"> 项</w:t>
            </w:r>
          </w:p>
        </w:tc>
        <w:tc>
          <w:tcPr>
            <w:tcW w:type="dxa" w:w="1384"/>
          </w:tcPr>
          <w:p>
            <w:pPr>
              <w:pStyle w:val="null3"/>
              <w:jc w:val="left"/>
            </w:pPr>
            <w:r>
              <w:rPr/>
              <w:t xml:space="preserve"> 1650000.00 </w:t>
            </w:r>
            <w:r>
              <w:rPr/>
              <w:t xml:space="preserve"> 元</w:t>
            </w:r>
          </w:p>
        </w:tc>
        <w:tc>
          <w:tcPr>
            <w:tcW w:type="dxa" w:w="1384"/>
          </w:tcPr>
          <w:p>
            <w:pPr>
              <w:pStyle w:val="null3"/>
              <w:jc w:val="left"/>
            </w:pPr>
            <w:r>
              <w:rPr/>
              <w:t xml:space="preserve"> 「汇总引用」 </w:t>
            </w:r>
            <w:r>
              <w:rPr/>
              <w:t xml:space="preserve"> 元</w:t>
            </w:r>
          </w:p>
        </w:tc>
        <w:tc>
          <w:tcPr>
            <w:tcW w:type="dxa" w:w="1384"/>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[350103]FJSJ[TP]2024001</w:t>
      </w:r>
    </w:p>
    <w:p>
      <w:pPr>
        <w:pStyle w:val="null3"/>
        <w:jc w:val="left"/>
      </w:pPr>
      <w:r>
        <w:rPr/>
        <w:t>项目名称：</w:t>
      </w:r>
      <w:r>
        <w:rPr/>
        <w:t>台江区机关大楼及机关旧大院物业服务项目</w:t>
      </w:r>
    </w:p>
    <w:p>
      <w:pPr>
        <w:pStyle w:val="null3"/>
        <w:jc w:val="left"/>
      </w:pPr>
      <w:r>
        <w:rPr/>
        <w:t xml:space="preserve"> 台江区机关大楼及机关旧大院物业服务项目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台江区机关大楼及机关旧大院物业服务项目</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1650000.00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3、供应商提供的相应证明材料复印件均应符合：内容完整、清晰、整洁，并由供应商加盖其单位公章。</w:t>
      </w:r>
    </w:p>
    <w:p>
      <w:pPr>
        <w:pStyle w:val="null3"/>
        <w:ind w:firstLine="480"/>
        <w:jc w:val="left"/>
      </w:pPr>
      <w:r>
        <w:rPr/>
        <w:t>4、对于接受联合体形式的谈判且供应商是联合体的，则联合体各成员都应当提交本资格证明文件。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附件3-8 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pPr>
      <w:r>
        <w:rPr/>
        <w:t xml:space="preserve"> </w:t>
        <w:br/>
        <w:br w:type="page"/>
      </w:r>
    </w:p>
    <w:p>
      <w:pPr>
        <w:pStyle w:val="null3"/>
        <w:jc w:val="center"/>
        <w:outlineLvl w:val="2"/>
      </w:pPr>
      <w:r>
        <w:rPr>
          <w:sz w:val="28"/>
          <w:b/>
        </w:rPr>
        <w:t>附件3-13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