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9C" w:rsidRDefault="0056139C" w:rsidP="0056139C">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台江区2019年扶贫日活动方案</w:t>
      </w:r>
    </w:p>
    <w:p w:rsidR="0056139C" w:rsidRDefault="0056139C" w:rsidP="0056139C">
      <w:pPr>
        <w:ind w:firstLineChars="200" w:firstLine="720"/>
        <w:rPr>
          <w:rFonts w:ascii="方正小标宋简体" w:eastAsia="方正小标宋简体" w:hAnsi="方正小标宋简体" w:cs="方正小标宋简体" w:hint="eastAsia"/>
          <w:sz w:val="36"/>
          <w:szCs w:val="36"/>
        </w:rPr>
      </w:pPr>
    </w:p>
    <w:p w:rsidR="0056139C" w:rsidRDefault="0056139C" w:rsidP="0056139C">
      <w:pPr>
        <w:ind w:firstLineChars="200" w:firstLine="640"/>
        <w:rPr>
          <w:rFonts w:cs="仿宋_GB2312" w:hint="eastAsia"/>
          <w:szCs w:val="32"/>
        </w:rPr>
      </w:pPr>
      <w:bookmarkStart w:id="0" w:name="_GoBack"/>
      <w:bookmarkEnd w:id="0"/>
      <w:r>
        <w:rPr>
          <w:rFonts w:cs="仿宋_GB2312" w:hint="eastAsia"/>
          <w:szCs w:val="32"/>
        </w:rPr>
        <w:t>2019年10月17日是我国第6个扶贫日，也是第27个国际消除贫困日。根据省、市《2019年扶贫日活动方案》要求，为组织开展好我区扶贫日系列活动，进一步动员社会广泛参与、凝聚脱贫攻坚合力，现制定以下方案。</w:t>
      </w:r>
    </w:p>
    <w:p w:rsidR="0056139C" w:rsidRDefault="0056139C" w:rsidP="0056139C">
      <w:pPr>
        <w:ind w:left="720"/>
        <w:rPr>
          <w:rFonts w:ascii="黑体" w:eastAsia="黑体" w:hAnsi="黑体" w:cs="黑体" w:hint="eastAsia"/>
          <w:bCs/>
          <w:szCs w:val="32"/>
        </w:rPr>
      </w:pPr>
      <w:r>
        <w:rPr>
          <w:rFonts w:ascii="黑体" w:eastAsia="黑体" w:hAnsi="黑体" w:cs="黑体" w:hint="eastAsia"/>
          <w:bCs/>
          <w:szCs w:val="32"/>
        </w:rPr>
        <w:t>一、指导思想</w:t>
      </w:r>
    </w:p>
    <w:p w:rsidR="0056139C" w:rsidRDefault="0056139C" w:rsidP="0056139C">
      <w:pPr>
        <w:ind w:firstLineChars="200" w:firstLine="640"/>
        <w:jc w:val="left"/>
        <w:rPr>
          <w:rFonts w:cs="仿宋_GB2312" w:hint="eastAsia"/>
          <w:szCs w:val="32"/>
        </w:rPr>
      </w:pPr>
      <w:r>
        <w:rPr>
          <w:rFonts w:cs="仿宋_GB2312" w:hint="eastAsia"/>
          <w:szCs w:val="32"/>
        </w:rPr>
        <w:t>以习近平新时代中国特色社会主义思想为指导，全面贯彻党的十九大精神，大力弘扬社会主义核心价值观，大兴扶贫济困、爱心奉献的社会风尚，围绕精准扶贫这一核心，组织动员社会各界踊跃参与扶贫事业，形成政府、市场、社会协同推进扶贫工作的大格局。</w:t>
      </w:r>
    </w:p>
    <w:p w:rsidR="0056139C" w:rsidRDefault="0056139C" w:rsidP="0056139C">
      <w:pPr>
        <w:ind w:left="720"/>
        <w:rPr>
          <w:rFonts w:ascii="黑体" w:eastAsia="黑体" w:hAnsi="黑体" w:cs="黑体" w:hint="eastAsia"/>
          <w:bCs/>
          <w:szCs w:val="32"/>
        </w:rPr>
      </w:pPr>
      <w:r>
        <w:rPr>
          <w:rFonts w:ascii="黑体" w:eastAsia="黑体" w:hAnsi="黑体" w:cs="黑体" w:hint="eastAsia"/>
          <w:bCs/>
          <w:szCs w:val="32"/>
        </w:rPr>
        <w:t>二、对象主体</w:t>
      </w:r>
    </w:p>
    <w:p w:rsidR="0056139C" w:rsidRDefault="0056139C" w:rsidP="0056139C">
      <w:pPr>
        <w:ind w:firstLineChars="200" w:firstLine="640"/>
        <w:rPr>
          <w:rFonts w:cs="仿宋_GB2312" w:hint="eastAsia"/>
          <w:szCs w:val="32"/>
        </w:rPr>
      </w:pPr>
      <w:r>
        <w:rPr>
          <w:rFonts w:cs="仿宋_GB2312" w:hint="eastAsia"/>
          <w:szCs w:val="32"/>
        </w:rPr>
        <w:t>扶贫日</w:t>
      </w:r>
      <w:proofErr w:type="gramStart"/>
      <w:r>
        <w:rPr>
          <w:rFonts w:cs="仿宋_GB2312" w:hint="eastAsia"/>
          <w:szCs w:val="32"/>
        </w:rPr>
        <w:t>活动扶贫</w:t>
      </w:r>
      <w:proofErr w:type="gramEnd"/>
      <w:r>
        <w:rPr>
          <w:rFonts w:cs="仿宋_GB2312" w:hint="eastAsia"/>
          <w:szCs w:val="32"/>
        </w:rPr>
        <w:t>对象：甘肃省定西市安定区、三明市建宁县。</w:t>
      </w:r>
    </w:p>
    <w:p w:rsidR="0056139C" w:rsidRDefault="0056139C" w:rsidP="0056139C">
      <w:pPr>
        <w:ind w:firstLineChars="200" w:firstLine="640"/>
        <w:rPr>
          <w:rFonts w:cs="仿宋_GB2312" w:hint="eastAsia"/>
          <w:szCs w:val="32"/>
        </w:rPr>
      </w:pPr>
      <w:r>
        <w:rPr>
          <w:rFonts w:cs="仿宋_GB2312" w:hint="eastAsia"/>
          <w:szCs w:val="32"/>
        </w:rPr>
        <w:t>扶贫日</w:t>
      </w:r>
      <w:proofErr w:type="gramStart"/>
      <w:r>
        <w:rPr>
          <w:rFonts w:cs="仿宋_GB2312" w:hint="eastAsia"/>
          <w:szCs w:val="32"/>
        </w:rPr>
        <w:t>活动扶贫</w:t>
      </w:r>
      <w:proofErr w:type="gramEnd"/>
      <w:r>
        <w:rPr>
          <w:rFonts w:cs="仿宋_GB2312" w:hint="eastAsia"/>
          <w:szCs w:val="32"/>
        </w:rPr>
        <w:t>主体：辖区各机关、企事业单位、各街道、民营企业、社会组织、个体工商户、爱心人士等。</w:t>
      </w:r>
    </w:p>
    <w:p w:rsidR="0056139C" w:rsidRDefault="0056139C" w:rsidP="0056139C">
      <w:pPr>
        <w:ind w:left="720"/>
        <w:rPr>
          <w:rFonts w:ascii="黑体" w:eastAsia="黑体" w:hAnsi="黑体" w:cs="黑体" w:hint="eastAsia"/>
          <w:bCs/>
          <w:szCs w:val="32"/>
        </w:rPr>
      </w:pPr>
      <w:r>
        <w:rPr>
          <w:rFonts w:ascii="黑体" w:eastAsia="黑体" w:hAnsi="黑体" w:cs="黑体" w:hint="eastAsia"/>
          <w:bCs/>
          <w:szCs w:val="32"/>
        </w:rPr>
        <w:t>三、目标任务</w:t>
      </w:r>
    </w:p>
    <w:p w:rsidR="0056139C" w:rsidRDefault="0056139C" w:rsidP="0056139C">
      <w:pPr>
        <w:ind w:firstLineChars="200" w:firstLine="640"/>
        <w:rPr>
          <w:rFonts w:cs="仿宋_GB2312" w:hint="eastAsia"/>
          <w:szCs w:val="32"/>
        </w:rPr>
      </w:pPr>
      <w:r>
        <w:rPr>
          <w:rFonts w:cs="仿宋_GB2312" w:hint="eastAsia"/>
          <w:szCs w:val="32"/>
        </w:rPr>
        <w:t>通过主流媒体大力宣传脱贫攻坚的举措和成效，以及脱贫攻坚一线的好典型、好经验，营造全区脱贫攻坚浓厚氛围。</w:t>
      </w:r>
    </w:p>
    <w:p w:rsidR="0056139C" w:rsidRDefault="0056139C" w:rsidP="0056139C">
      <w:pPr>
        <w:ind w:firstLineChars="200" w:firstLine="640"/>
        <w:rPr>
          <w:rFonts w:cs="仿宋_GB2312" w:hint="eastAsia"/>
          <w:szCs w:val="32"/>
        </w:rPr>
      </w:pPr>
      <w:r>
        <w:rPr>
          <w:rFonts w:cs="仿宋_GB2312" w:hint="eastAsia"/>
          <w:szCs w:val="32"/>
        </w:rPr>
        <w:t>充分发挥扶贫主体优势，</w:t>
      </w:r>
      <w:proofErr w:type="gramStart"/>
      <w:r>
        <w:rPr>
          <w:rFonts w:cs="仿宋_GB2312" w:hint="eastAsia"/>
          <w:szCs w:val="32"/>
        </w:rPr>
        <w:t>引导扶贫</w:t>
      </w:r>
      <w:proofErr w:type="gramEnd"/>
      <w:r>
        <w:rPr>
          <w:rFonts w:cs="仿宋_GB2312" w:hint="eastAsia"/>
          <w:szCs w:val="32"/>
        </w:rPr>
        <w:t>主体自主确定帮扶对</w:t>
      </w:r>
      <w:r>
        <w:rPr>
          <w:rFonts w:cs="仿宋_GB2312" w:hint="eastAsia"/>
          <w:szCs w:val="32"/>
        </w:rPr>
        <w:lastRenderedPageBreak/>
        <w:t>象，为安定区、建宁县建档立</w:t>
      </w:r>
      <w:proofErr w:type="gramStart"/>
      <w:r>
        <w:rPr>
          <w:rFonts w:cs="仿宋_GB2312" w:hint="eastAsia"/>
          <w:szCs w:val="32"/>
        </w:rPr>
        <w:t>卡贫困</w:t>
      </w:r>
      <w:proofErr w:type="gramEnd"/>
      <w:r>
        <w:rPr>
          <w:rFonts w:cs="仿宋_GB2312" w:hint="eastAsia"/>
          <w:szCs w:val="32"/>
        </w:rPr>
        <w:t>村、建档立卡贫困户提供资金、项目、技术、物资、信息等方面的帮助，解决贫困户最迫切的需求，与专项扶贫、行业扶贫形成合力，实现贫困户稳定增收脱贫。汇聚各方资源参与脱贫攻坚，为贫困地区贫困人口加快发展提供有力支持。</w:t>
      </w:r>
    </w:p>
    <w:p w:rsidR="0056139C" w:rsidRDefault="0056139C" w:rsidP="0056139C">
      <w:pPr>
        <w:ind w:left="720"/>
        <w:rPr>
          <w:rFonts w:ascii="黑体" w:eastAsia="黑体" w:hAnsi="黑体" w:cs="黑体" w:hint="eastAsia"/>
          <w:bCs/>
          <w:szCs w:val="32"/>
        </w:rPr>
      </w:pPr>
      <w:r>
        <w:rPr>
          <w:rFonts w:ascii="黑体" w:eastAsia="黑体" w:hAnsi="黑体" w:cs="黑体" w:hint="eastAsia"/>
          <w:bCs/>
          <w:szCs w:val="32"/>
        </w:rPr>
        <w:t>四、主要活动</w:t>
      </w:r>
    </w:p>
    <w:p w:rsidR="0056139C" w:rsidRDefault="0056139C" w:rsidP="0056139C">
      <w:pPr>
        <w:ind w:firstLineChars="200" w:firstLine="640"/>
        <w:rPr>
          <w:rFonts w:cs="仿宋_GB2312" w:hint="eastAsia"/>
          <w:szCs w:val="32"/>
        </w:rPr>
      </w:pPr>
      <w:r>
        <w:rPr>
          <w:rFonts w:ascii="楷体_GB2312" w:eastAsia="楷体_GB2312" w:hAnsi="楷体_GB2312" w:cs="楷体_GB2312" w:hint="eastAsia"/>
          <w:szCs w:val="32"/>
        </w:rPr>
        <w:t>（一）宣传发动方面。</w:t>
      </w:r>
      <w:r>
        <w:rPr>
          <w:rFonts w:cs="仿宋_GB2312" w:hint="eastAsia"/>
          <w:szCs w:val="32"/>
        </w:rPr>
        <w:t>由区委宣传部负责，于10月17日前后，在新闻媒体开展系列专题宣传，主要内容为我区脱贫攻坚政策措施和取得成效，社会组织参与脱贫攻坚战情况和典型，我区开展东西部协作工作情况和典型。由区机关中心负责，在区机关办公大楼显要位置悬挂“2019年10月17日，我国第6个扶贫日”横幅。</w:t>
      </w:r>
    </w:p>
    <w:p w:rsidR="0056139C" w:rsidRDefault="0056139C" w:rsidP="0056139C">
      <w:pPr>
        <w:ind w:firstLineChars="200" w:firstLine="640"/>
        <w:rPr>
          <w:rFonts w:cs="仿宋_GB2312" w:hint="eastAsia"/>
          <w:szCs w:val="32"/>
        </w:rPr>
      </w:pPr>
      <w:r>
        <w:rPr>
          <w:rFonts w:ascii="楷体_GB2312" w:eastAsia="楷体_GB2312" w:hAnsi="楷体_GB2312" w:cs="楷体_GB2312" w:hint="eastAsia"/>
          <w:szCs w:val="32"/>
        </w:rPr>
        <w:t>（二）专项活动方面。</w:t>
      </w:r>
      <w:r>
        <w:rPr>
          <w:rFonts w:cs="仿宋_GB2312" w:hint="eastAsia"/>
          <w:szCs w:val="32"/>
        </w:rPr>
        <w:t>扶贫日前后，组织有关单位、企业、社会组织和个人参与开展扶贫济困活动，为</w:t>
      </w:r>
      <w:proofErr w:type="gramStart"/>
      <w:r>
        <w:rPr>
          <w:rFonts w:cs="仿宋_GB2312" w:hint="eastAsia"/>
          <w:szCs w:val="32"/>
        </w:rPr>
        <w:t>安定区</w:t>
      </w:r>
      <w:proofErr w:type="gramEnd"/>
      <w:r>
        <w:rPr>
          <w:rFonts w:cs="仿宋_GB2312" w:hint="eastAsia"/>
          <w:szCs w:val="32"/>
        </w:rPr>
        <w:t>建档立卡贫困户、建档立</w:t>
      </w:r>
      <w:proofErr w:type="gramStart"/>
      <w:r>
        <w:rPr>
          <w:rFonts w:cs="仿宋_GB2312" w:hint="eastAsia"/>
          <w:szCs w:val="32"/>
        </w:rPr>
        <w:t>卡贫困</w:t>
      </w:r>
      <w:proofErr w:type="gramEnd"/>
      <w:r>
        <w:rPr>
          <w:rFonts w:cs="仿宋_GB2312" w:hint="eastAsia"/>
          <w:szCs w:val="32"/>
        </w:rPr>
        <w:t>村办实事、做好事。</w:t>
      </w:r>
    </w:p>
    <w:p w:rsidR="0056139C" w:rsidRDefault="0056139C" w:rsidP="0056139C">
      <w:pPr>
        <w:ind w:firstLineChars="200" w:firstLine="640"/>
        <w:rPr>
          <w:rFonts w:cs="仿宋_GB2312" w:hint="eastAsia"/>
          <w:szCs w:val="32"/>
        </w:rPr>
      </w:pPr>
      <w:r>
        <w:rPr>
          <w:rFonts w:cs="仿宋_GB2312" w:hint="eastAsia"/>
          <w:szCs w:val="32"/>
        </w:rPr>
        <w:t>（1）由区扶贫办牵头，组织有关部门和各街道积极宣传“中国社会扶贫网”，开展消费扶贫宣传活动。</w:t>
      </w:r>
    </w:p>
    <w:p w:rsidR="0056139C" w:rsidRDefault="0056139C" w:rsidP="0056139C">
      <w:pPr>
        <w:ind w:firstLineChars="200" w:firstLine="640"/>
        <w:rPr>
          <w:rFonts w:cs="仿宋_GB2312" w:hint="eastAsia"/>
          <w:szCs w:val="32"/>
        </w:rPr>
      </w:pPr>
      <w:r>
        <w:rPr>
          <w:rFonts w:cs="仿宋_GB2312" w:hint="eastAsia"/>
          <w:szCs w:val="32"/>
        </w:rPr>
        <w:t>（2）由区委组织部、区民政局、区卫健局、区人社局、区教育局、区商务局、区发改局、区工商联等有关部门及各街道负责，依托各自优势，主动为挂钩帮扶地区建档立</w:t>
      </w:r>
      <w:proofErr w:type="gramStart"/>
      <w:r>
        <w:rPr>
          <w:rFonts w:cs="仿宋_GB2312" w:hint="eastAsia"/>
          <w:szCs w:val="32"/>
        </w:rPr>
        <w:t>卡贫困</w:t>
      </w:r>
      <w:proofErr w:type="gramEnd"/>
      <w:r>
        <w:rPr>
          <w:rFonts w:cs="仿宋_GB2312" w:hint="eastAsia"/>
          <w:szCs w:val="32"/>
        </w:rPr>
        <w:t>村、贫困户解决实际困难。</w:t>
      </w:r>
    </w:p>
    <w:p w:rsidR="0056139C" w:rsidRDefault="0056139C" w:rsidP="0056139C">
      <w:pPr>
        <w:ind w:firstLineChars="200" w:firstLine="640"/>
        <w:rPr>
          <w:rFonts w:cs="仿宋_GB2312" w:hint="eastAsia"/>
          <w:szCs w:val="32"/>
        </w:rPr>
      </w:pPr>
      <w:r>
        <w:rPr>
          <w:rFonts w:cs="仿宋_GB2312" w:hint="eastAsia"/>
          <w:szCs w:val="32"/>
        </w:rPr>
        <w:t>（3）由区卫健局负责，组织开展扶贫</w:t>
      </w:r>
      <w:proofErr w:type="gramStart"/>
      <w:r>
        <w:rPr>
          <w:rFonts w:cs="仿宋_GB2312" w:hint="eastAsia"/>
          <w:szCs w:val="32"/>
        </w:rPr>
        <w:t>义诊送</w:t>
      </w:r>
      <w:proofErr w:type="gramEnd"/>
      <w:r>
        <w:rPr>
          <w:rFonts w:cs="仿宋_GB2312" w:hint="eastAsia"/>
          <w:szCs w:val="32"/>
        </w:rPr>
        <w:t>健康活动，</w:t>
      </w:r>
      <w:r>
        <w:rPr>
          <w:rFonts w:cs="仿宋_GB2312" w:hint="eastAsia"/>
          <w:szCs w:val="32"/>
        </w:rPr>
        <w:lastRenderedPageBreak/>
        <w:t>为挂钩帮扶地区建档立卡贫困户免费义诊，提供医疗服务和咨询，制定科学合理的治疗方案，免费发放卫生宣传材料、医药用品，解决建档立卡贫困户看病难题。</w:t>
      </w:r>
    </w:p>
    <w:p w:rsidR="0056139C" w:rsidRDefault="0056139C" w:rsidP="0056139C">
      <w:pPr>
        <w:ind w:firstLineChars="200" w:firstLine="640"/>
        <w:rPr>
          <w:rFonts w:cs="仿宋_GB2312" w:hint="eastAsia"/>
          <w:szCs w:val="32"/>
        </w:rPr>
      </w:pPr>
      <w:r>
        <w:rPr>
          <w:rFonts w:cs="仿宋_GB2312" w:hint="eastAsia"/>
          <w:szCs w:val="32"/>
        </w:rPr>
        <w:t>（4）由区直机关工委、区委文明办、区工商联、区民政局等部门负责，结合“双联双扶”、“志愿者活动”、“三百工程”等，为挂钩帮扶地区建档立卡贫困户、建档立</w:t>
      </w:r>
      <w:proofErr w:type="gramStart"/>
      <w:r>
        <w:rPr>
          <w:rFonts w:cs="仿宋_GB2312" w:hint="eastAsia"/>
          <w:szCs w:val="32"/>
        </w:rPr>
        <w:t>卡贫困</w:t>
      </w:r>
      <w:proofErr w:type="gramEnd"/>
      <w:r>
        <w:rPr>
          <w:rFonts w:cs="仿宋_GB2312" w:hint="eastAsia"/>
          <w:szCs w:val="32"/>
        </w:rPr>
        <w:t>村办实事、做好事。</w:t>
      </w:r>
    </w:p>
    <w:p w:rsidR="0056139C" w:rsidRDefault="0056139C" w:rsidP="0056139C">
      <w:pPr>
        <w:ind w:firstLineChars="200" w:firstLine="640"/>
        <w:rPr>
          <w:rFonts w:cs="仿宋_GB2312" w:hint="eastAsia"/>
          <w:szCs w:val="32"/>
        </w:rPr>
      </w:pPr>
      <w:r>
        <w:rPr>
          <w:rFonts w:cs="仿宋_GB2312" w:hint="eastAsia"/>
          <w:szCs w:val="32"/>
        </w:rPr>
        <w:t>（5）由区人社局负责，针对挂钩帮扶地区有劳动能力的建档立卡贫困户组织优良用工企业提供一批合适岗位，把就业岗位送到群众家门口，让群众挑选岗位。</w:t>
      </w:r>
    </w:p>
    <w:p w:rsidR="0056139C" w:rsidRDefault="0056139C" w:rsidP="0056139C">
      <w:pPr>
        <w:ind w:firstLineChars="200" w:firstLine="640"/>
        <w:rPr>
          <w:rFonts w:cs="仿宋_GB2312" w:hint="eastAsia"/>
          <w:szCs w:val="32"/>
        </w:rPr>
      </w:pPr>
      <w:r>
        <w:rPr>
          <w:rFonts w:cs="仿宋_GB2312" w:hint="eastAsia"/>
          <w:szCs w:val="32"/>
        </w:rPr>
        <w:t>（6）由</w:t>
      </w:r>
      <w:proofErr w:type="gramStart"/>
      <w:r>
        <w:rPr>
          <w:rFonts w:cs="仿宋_GB2312" w:hint="eastAsia"/>
          <w:szCs w:val="32"/>
        </w:rPr>
        <w:t>安定区</w:t>
      </w:r>
      <w:proofErr w:type="gramEnd"/>
      <w:r>
        <w:rPr>
          <w:rFonts w:cs="仿宋_GB2312" w:hint="eastAsia"/>
          <w:szCs w:val="32"/>
        </w:rPr>
        <w:t>前方指挥部负责，在扶贫日前后对</w:t>
      </w:r>
      <w:proofErr w:type="gramStart"/>
      <w:r>
        <w:rPr>
          <w:rFonts w:cs="仿宋_GB2312" w:hint="eastAsia"/>
          <w:szCs w:val="32"/>
        </w:rPr>
        <w:t>安定区</w:t>
      </w:r>
      <w:proofErr w:type="gramEnd"/>
      <w:r>
        <w:rPr>
          <w:rFonts w:cs="仿宋_GB2312" w:hint="eastAsia"/>
          <w:szCs w:val="32"/>
        </w:rPr>
        <w:t>建档立卡贫困户开展走访慰问活动。</w:t>
      </w:r>
    </w:p>
    <w:p w:rsidR="0056139C" w:rsidRDefault="0056139C" w:rsidP="0056139C">
      <w:pPr>
        <w:ind w:firstLineChars="200" w:firstLine="640"/>
        <w:rPr>
          <w:rFonts w:cs="仿宋_GB2312" w:hint="eastAsia"/>
          <w:szCs w:val="32"/>
        </w:rPr>
      </w:pPr>
      <w:r>
        <w:rPr>
          <w:rFonts w:cs="仿宋_GB2312" w:hint="eastAsia"/>
          <w:szCs w:val="32"/>
        </w:rPr>
        <w:t>（7）由区扶贫办牵头，组织区直有关部门和街道在扶贫日前后赴</w:t>
      </w:r>
      <w:proofErr w:type="gramStart"/>
      <w:r>
        <w:rPr>
          <w:rFonts w:cs="仿宋_GB2312" w:hint="eastAsia"/>
          <w:szCs w:val="32"/>
        </w:rPr>
        <w:t>安定区</w:t>
      </w:r>
      <w:proofErr w:type="gramEnd"/>
      <w:r>
        <w:rPr>
          <w:rFonts w:cs="仿宋_GB2312" w:hint="eastAsia"/>
          <w:szCs w:val="32"/>
        </w:rPr>
        <w:t>开展扶贫协作工作。</w:t>
      </w:r>
    </w:p>
    <w:p w:rsidR="0056139C" w:rsidRDefault="0056139C" w:rsidP="0056139C">
      <w:pPr>
        <w:ind w:firstLineChars="200" w:firstLine="640"/>
        <w:rPr>
          <w:rFonts w:cs="仿宋_GB2312" w:hint="eastAsia"/>
          <w:szCs w:val="32"/>
        </w:rPr>
      </w:pPr>
      <w:r>
        <w:rPr>
          <w:rFonts w:cs="仿宋_GB2312" w:hint="eastAsia"/>
          <w:szCs w:val="32"/>
        </w:rPr>
        <w:t>（8）按要求承办、参加省、市扶贫办组织的活动。</w:t>
      </w:r>
    </w:p>
    <w:p w:rsidR="0056139C" w:rsidRDefault="0056139C" w:rsidP="0056139C">
      <w:pPr>
        <w:ind w:firstLineChars="200" w:firstLine="640"/>
        <w:rPr>
          <w:rFonts w:ascii="黑体" w:eastAsia="黑体" w:hAnsi="黑体" w:cs="黑体" w:hint="eastAsia"/>
          <w:bCs/>
          <w:szCs w:val="32"/>
        </w:rPr>
      </w:pPr>
      <w:r>
        <w:rPr>
          <w:rFonts w:ascii="黑体" w:eastAsia="黑体" w:hAnsi="黑体" w:cs="黑体" w:hint="eastAsia"/>
          <w:bCs/>
          <w:szCs w:val="32"/>
        </w:rPr>
        <w:t>五、工作要求</w:t>
      </w:r>
    </w:p>
    <w:p w:rsidR="0056139C" w:rsidRDefault="0056139C" w:rsidP="0056139C">
      <w:pPr>
        <w:ind w:firstLineChars="200" w:firstLine="640"/>
        <w:rPr>
          <w:rFonts w:cs="仿宋_GB2312" w:hint="eastAsia"/>
          <w:szCs w:val="32"/>
        </w:rPr>
      </w:pPr>
      <w:r>
        <w:rPr>
          <w:rFonts w:ascii="楷体_GB2312" w:eastAsia="楷体_GB2312" w:hAnsi="楷体_GB2312" w:cs="楷体_GB2312" w:hint="eastAsia"/>
          <w:szCs w:val="32"/>
        </w:rPr>
        <w:t>（一）加强领导，精心组织。</w:t>
      </w:r>
      <w:r>
        <w:rPr>
          <w:rFonts w:cs="仿宋_GB2312" w:hint="eastAsia"/>
          <w:szCs w:val="32"/>
        </w:rPr>
        <w:t>各有关部门及街道要精心组织扶贫日活动，参与单位要积极配合，形成各方联动态势。</w:t>
      </w:r>
    </w:p>
    <w:p w:rsidR="0056139C" w:rsidRDefault="0056139C" w:rsidP="0056139C">
      <w:pPr>
        <w:ind w:firstLineChars="200" w:firstLine="640"/>
        <w:rPr>
          <w:rFonts w:cs="仿宋_GB2312" w:hint="eastAsia"/>
          <w:szCs w:val="32"/>
        </w:rPr>
      </w:pPr>
      <w:r>
        <w:rPr>
          <w:rFonts w:ascii="楷体_GB2312" w:eastAsia="楷体_GB2312" w:hAnsi="楷体_GB2312" w:cs="楷体_GB2312" w:hint="eastAsia"/>
          <w:szCs w:val="32"/>
        </w:rPr>
        <w:t>（二）突出重点，注重实效。</w:t>
      </w:r>
      <w:r>
        <w:rPr>
          <w:rFonts w:cs="仿宋_GB2312" w:hint="eastAsia"/>
          <w:szCs w:val="32"/>
        </w:rPr>
        <w:t>各有关部门及街道要突出精准脱贫主题，组织开展具体活动实施方案，确保每项活动取得实效。</w:t>
      </w:r>
    </w:p>
    <w:p w:rsidR="0056139C" w:rsidRDefault="0056139C" w:rsidP="0056139C">
      <w:pPr>
        <w:ind w:firstLineChars="200" w:firstLine="640"/>
        <w:rPr>
          <w:rFonts w:cs="仿宋_GB2312" w:hint="eastAsia"/>
          <w:szCs w:val="32"/>
        </w:rPr>
      </w:pPr>
      <w:r>
        <w:rPr>
          <w:rFonts w:ascii="楷体_GB2312" w:eastAsia="楷体_GB2312" w:hAnsi="楷体_GB2312" w:cs="楷体_GB2312" w:hint="eastAsia"/>
          <w:szCs w:val="32"/>
        </w:rPr>
        <w:t>（三）因地制宜，凸显特色。</w:t>
      </w:r>
      <w:r>
        <w:rPr>
          <w:rFonts w:cs="仿宋_GB2312" w:hint="eastAsia"/>
          <w:szCs w:val="32"/>
        </w:rPr>
        <w:t>各有关部门及街道要结合</w:t>
      </w:r>
      <w:r>
        <w:rPr>
          <w:rFonts w:cs="仿宋_GB2312" w:hint="eastAsia"/>
          <w:szCs w:val="32"/>
        </w:rPr>
        <w:lastRenderedPageBreak/>
        <w:t>实际，组织开展具有地方特色的扶贫日系列活动。</w:t>
      </w:r>
    </w:p>
    <w:p w:rsidR="0056139C" w:rsidRDefault="0056139C" w:rsidP="0056139C">
      <w:pPr>
        <w:ind w:firstLineChars="200" w:firstLine="640"/>
        <w:rPr>
          <w:rFonts w:cs="仿宋_GB2312" w:hint="eastAsia"/>
          <w:szCs w:val="32"/>
        </w:rPr>
      </w:pPr>
      <w:r>
        <w:rPr>
          <w:rFonts w:ascii="楷体_GB2312" w:eastAsia="楷体_GB2312" w:hAnsi="楷体_GB2312" w:cs="楷体_GB2312" w:hint="eastAsia"/>
          <w:szCs w:val="32"/>
        </w:rPr>
        <w:t>（四）加强活动管理，做好活动总结。</w:t>
      </w:r>
      <w:r>
        <w:rPr>
          <w:rFonts w:cs="仿宋_GB2312" w:hint="eastAsia"/>
          <w:szCs w:val="32"/>
        </w:rPr>
        <w:t>严格落实有关规定精神，加强管理监督，确保活动规范有序有效。各有关部门及街道要将活动工作总结于10月18日前报送至区扶贫办（联系人：郑仕党，电话：13950203252），由区扶贫办汇总整理后于10月19日上报区政府。</w:t>
      </w:r>
    </w:p>
    <w:p w:rsidR="00125420" w:rsidRPr="0056139C" w:rsidRDefault="00125420">
      <w:pPr>
        <w:rPr>
          <w:rFonts w:hint="eastAsia"/>
        </w:rPr>
      </w:pPr>
    </w:p>
    <w:sectPr w:rsidR="00125420" w:rsidRPr="00561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54"/>
    <w:rsid w:val="00030654"/>
    <w:rsid w:val="00125420"/>
    <w:rsid w:val="0056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9C"/>
    <w:pPr>
      <w:widowControl w:val="0"/>
      <w:spacing w:line="240" w:lineRule="atLeast"/>
      <w:jc w:val="both"/>
    </w:pPr>
    <w:rPr>
      <w:rFonts w:ascii="仿宋_GB2312" w:eastAsia="仿宋_GB2312" w:hAnsi="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9C"/>
    <w:pPr>
      <w:widowControl w:val="0"/>
      <w:spacing w:line="240" w:lineRule="atLeast"/>
      <w:jc w:val="both"/>
    </w:pPr>
    <w:rPr>
      <w:rFonts w:ascii="仿宋_GB2312" w:eastAsia="仿宋_GB2312" w:hAnsi="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3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Words>
  <Characters>1317</Characters>
  <Application>Microsoft Office Word</Application>
  <DocSecurity>0</DocSecurity>
  <Lines>10</Lines>
  <Paragraphs>3</Paragraphs>
  <ScaleCrop>false</ScaleCrop>
  <Company>微软中国</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2019-10-14T06:54:00Z</dcterms:created>
  <dcterms:modified xsi:type="dcterms:W3CDTF">2019-10-14T06:54:00Z</dcterms:modified>
</cp:coreProperties>
</file>