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7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7"/>
      </w:tblGrid>
      <w:tr w:rsidR="00135638" w:rsidTr="00183C03">
        <w:trPr>
          <w:trHeight w:val="13292"/>
        </w:trPr>
        <w:tc>
          <w:tcPr>
            <w:tcW w:w="8467" w:type="dxa"/>
          </w:tcPr>
          <w:p w:rsidR="00135638" w:rsidRDefault="000822E5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县级环境保护行政主管部门审批（审查）意见：</w:t>
            </w:r>
          </w:p>
          <w:p w:rsidR="00135638" w:rsidRPr="00287E08" w:rsidRDefault="000822E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                                                    </w:t>
            </w:r>
            <w:r w:rsidRPr="00287E08"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台环保审[2020</w:t>
            </w:r>
            <w:r w:rsidR="00C2593A" w:rsidRPr="00287E08">
              <w:rPr>
                <w:rFonts w:asciiTheme="majorEastAsia" w:eastAsiaTheme="majorEastAsia" w:hAnsiTheme="majorEastAsia" w:cstheme="majorEastAsia" w:hint="eastAsia"/>
                <w:szCs w:val="21"/>
              </w:rPr>
              <w:t>]</w:t>
            </w:r>
            <w:r w:rsidRPr="00287E08">
              <w:rPr>
                <w:rFonts w:asciiTheme="majorEastAsia" w:eastAsiaTheme="majorEastAsia" w:hAnsiTheme="majorEastAsia" w:cstheme="majorEastAsia" w:hint="eastAsia"/>
                <w:szCs w:val="21"/>
              </w:rPr>
              <w:t>1号</w:t>
            </w:r>
          </w:p>
          <w:p w:rsidR="00135638" w:rsidRDefault="000822E5">
            <w:pPr>
              <w:spacing w:line="40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福建中医药大学附属人民医院报送的《福建中医药大学附属人民医院中医药传承创新楼项目环境影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响报告表》（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以下简称报告表）及相关申请材料收悉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根据《中华人民共和国环境影响评价法》第22条等规定，现提出审批意见如下：</w:t>
            </w:r>
          </w:p>
          <w:p w:rsidR="00135638" w:rsidRDefault="000822E5" w:rsidP="008D022A">
            <w:pPr>
              <w:pStyle w:val="a4"/>
              <w:numPr>
                <w:ilvl w:val="0"/>
                <w:numId w:val="1"/>
              </w:numPr>
              <w:spacing w:after="0" w:line="400" w:lineRule="exact"/>
              <w:ind w:leftChars="0" w:left="0" w:firstLine="554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根据《报告表》评价结论：</w:t>
            </w:r>
            <w:r w:rsidR="00C2593A">
              <w:rPr>
                <w:rFonts w:ascii="仿宋" w:eastAsia="仿宋" w:hAnsi="仿宋" w:hint="eastAsia"/>
                <w:sz w:val="24"/>
                <w:szCs w:val="24"/>
              </w:rPr>
              <w:t>同意</w:t>
            </w:r>
            <w:r w:rsidR="008D022A">
              <w:rPr>
                <w:rFonts w:ascii="仿宋" w:eastAsia="仿宋" w:hAnsi="仿宋" w:hint="eastAsia"/>
                <w:sz w:val="24"/>
                <w:szCs w:val="24"/>
              </w:rPr>
              <w:t>中医药传承创新楼项目</w:t>
            </w:r>
            <w:r w:rsidR="00C2593A">
              <w:rPr>
                <w:rFonts w:ascii="仿宋" w:eastAsia="仿宋" w:hAnsi="仿宋" w:hint="eastAsia"/>
                <w:sz w:val="24"/>
                <w:szCs w:val="24"/>
              </w:rPr>
              <w:t>在福州市台江区八一七路602号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福建中医药大学附属人民医院</w:t>
            </w:r>
            <w:r w:rsidR="00C2593A">
              <w:rPr>
                <w:rFonts w:ascii="仿宋" w:eastAsia="仿宋" w:hAnsi="仿宋" w:hint="eastAsia"/>
                <w:sz w:val="24"/>
                <w:szCs w:val="24"/>
              </w:rPr>
              <w:t>院区内建设，</w:t>
            </w:r>
            <w:r w:rsidR="008D022A">
              <w:rPr>
                <w:rFonts w:ascii="仿宋" w:eastAsia="仿宋" w:hAnsi="仿宋" w:hint="eastAsia"/>
                <w:sz w:val="24"/>
                <w:szCs w:val="24"/>
              </w:rPr>
              <w:t>该项目</w:t>
            </w:r>
            <w:r w:rsidR="00183C03" w:rsidRPr="00183C03">
              <w:rPr>
                <w:rFonts w:ascii="仿宋" w:eastAsia="仿宋" w:hAnsi="仿宋"/>
                <w:sz w:val="24"/>
                <w:szCs w:val="24"/>
              </w:rPr>
              <w:t>总建筑面积35264.62 平方米，</w:t>
            </w:r>
            <w:r w:rsidR="008D022A">
              <w:rPr>
                <w:rFonts w:ascii="仿宋" w:eastAsia="仿宋" w:hAnsi="仿宋" w:hint="eastAsia"/>
                <w:sz w:val="24"/>
                <w:szCs w:val="24"/>
              </w:rPr>
              <w:t>设置床位164张</w:t>
            </w:r>
            <w:bookmarkStart w:id="0" w:name="_GoBack"/>
            <w:bookmarkEnd w:id="0"/>
            <w:r w:rsidR="008D022A">
              <w:rPr>
                <w:rFonts w:ascii="仿宋_GB2312" w:eastAsia="仿宋_GB2312" w:hint="eastAsia"/>
                <w:bCs/>
                <w:sz w:val="32"/>
                <w:szCs w:val="32"/>
              </w:rPr>
              <w:t>。</w:t>
            </w:r>
          </w:p>
          <w:p w:rsidR="00135638" w:rsidRDefault="000822E5">
            <w:pPr>
              <w:pStyle w:val="a4"/>
              <w:spacing w:after="0" w:line="400" w:lineRule="exact"/>
              <w:ind w:leftChars="0" w:left="0"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二、项目应落实《报告表》提出的各项污染防治措施，并重点做好以下工作：</w:t>
            </w:r>
          </w:p>
          <w:p w:rsidR="00135638" w:rsidRDefault="000822E5" w:rsidP="00C2593A">
            <w:pPr>
              <w:spacing w:line="400" w:lineRule="exact"/>
              <w:ind w:firstLineChars="252" w:firstLine="605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1、</w:t>
            </w:r>
            <w:r w:rsidR="008D022A">
              <w:rPr>
                <w:rFonts w:ascii="仿宋" w:eastAsia="仿宋" w:hAnsi="仿宋" w:hint="eastAsia"/>
                <w:bCs/>
                <w:sz w:val="24"/>
                <w:szCs w:val="24"/>
              </w:rPr>
              <w:t>项目应严格实行雨污分流，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医疗污水</w:t>
            </w:r>
            <w:r w:rsidR="00FA2BA3">
              <w:rPr>
                <w:rFonts w:ascii="仿宋" w:eastAsia="仿宋" w:hAnsi="仿宋" w:hint="eastAsia"/>
                <w:bCs/>
                <w:sz w:val="24"/>
                <w:szCs w:val="24"/>
              </w:rPr>
              <w:t>接入医院已有的处理能力为500m</w:t>
            </w:r>
            <w:r w:rsidR="00FA2BA3" w:rsidRPr="00FA2BA3">
              <w:rPr>
                <w:rFonts w:ascii="仿宋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 w:rsidR="00FA2BA3">
              <w:rPr>
                <w:rFonts w:ascii="仿宋" w:eastAsia="仿宋" w:hAnsi="仿宋" w:hint="eastAsia"/>
                <w:bCs/>
                <w:sz w:val="24"/>
                <w:szCs w:val="24"/>
              </w:rPr>
              <w:t>/d污水处理站，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确保各项污染物经处理达标后接入市政管网，</w:t>
            </w:r>
            <w:r w:rsidR="002E3E43">
              <w:rPr>
                <w:rFonts w:ascii="仿宋" w:eastAsia="仿宋" w:hAnsi="仿宋" w:hint="eastAsia"/>
                <w:bCs/>
                <w:sz w:val="24"/>
                <w:szCs w:val="24"/>
              </w:rPr>
              <w:t>并做好污水管道的防渗处理</w:t>
            </w:r>
            <w:r w:rsidR="00FA2BA3">
              <w:rPr>
                <w:rFonts w:ascii="仿宋" w:eastAsia="仿宋" w:hAnsi="仿宋" w:hint="eastAsia"/>
                <w:bCs/>
                <w:sz w:val="24"/>
                <w:szCs w:val="24"/>
              </w:rPr>
              <w:t>，医院污水站排水口水质执行《医疗机构污染物排放标准》（GB18466-2005）中的预处理标准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000F1B" w:rsidRPr="00000F1B">
              <w:rPr>
                <w:rFonts w:ascii="仿宋" w:eastAsia="仿宋" w:hAnsi="仿宋" w:hint="eastAsia"/>
                <w:bCs/>
                <w:sz w:val="24"/>
                <w:szCs w:val="24"/>
              </w:rPr>
              <w:t>污水排放口应实施规范化建设，项目建成后允许污水排放总量≤</w:t>
            </w:r>
            <w:r w:rsidR="00000F1B">
              <w:rPr>
                <w:rFonts w:ascii="仿宋" w:eastAsia="仿宋" w:hAnsi="仿宋" w:hint="eastAsia"/>
                <w:bCs/>
                <w:sz w:val="24"/>
                <w:szCs w:val="24"/>
              </w:rPr>
              <w:t>2.7177</w:t>
            </w:r>
            <w:r w:rsidR="00000F1B" w:rsidRPr="00000F1B">
              <w:rPr>
                <w:rFonts w:ascii="仿宋" w:eastAsia="仿宋" w:hAnsi="仿宋" w:hint="eastAsia"/>
                <w:bCs/>
                <w:sz w:val="24"/>
                <w:szCs w:val="24"/>
              </w:rPr>
              <w:t>万吨/年。</w:t>
            </w:r>
          </w:p>
          <w:p w:rsidR="0092135D" w:rsidRPr="0092135D" w:rsidRDefault="0092135D" w:rsidP="0092135D">
            <w:pPr>
              <w:pStyle w:val="a0"/>
              <w:spacing w:line="400" w:lineRule="exact"/>
              <w:ind w:firstLineChars="275" w:firstLine="660"/>
              <w:rPr>
                <w:rFonts w:ascii="仿宋" w:eastAsia="仿宋" w:hAnsi="仿宋"/>
                <w:sz w:val="24"/>
                <w:szCs w:val="24"/>
              </w:rPr>
            </w:pPr>
            <w:r w:rsidRPr="0092135D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 w:rsidRPr="0092135D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污水站废气</w:t>
            </w:r>
            <w:r w:rsidRPr="0092135D">
              <w:rPr>
                <w:rFonts w:ascii="仿宋" w:eastAsia="仿宋" w:hAnsi="仿宋"/>
                <w:sz w:val="24"/>
                <w:szCs w:val="24"/>
              </w:rPr>
              <w:t>依托现有</w:t>
            </w:r>
            <w:r w:rsidRPr="0092135D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Pr="0092135D">
              <w:rPr>
                <w:rFonts w:ascii="仿宋" w:eastAsia="仿宋" w:hAnsi="仿宋"/>
                <w:sz w:val="24"/>
                <w:szCs w:val="24"/>
              </w:rPr>
              <w:t>恶臭收集系统+活性炭吸附装置</w:t>
            </w:r>
            <w:r w:rsidRPr="0092135D">
              <w:rPr>
                <w:rFonts w:ascii="仿宋" w:eastAsia="仿宋" w:hAnsi="仿宋" w:hint="eastAsia"/>
                <w:sz w:val="24"/>
                <w:szCs w:val="24"/>
              </w:rPr>
              <w:t>”</w:t>
            </w:r>
            <w:r w:rsidR="00000F1B">
              <w:rPr>
                <w:rFonts w:ascii="仿宋" w:eastAsia="仿宋" w:hAnsi="仿宋" w:hint="eastAsia"/>
                <w:sz w:val="24"/>
                <w:szCs w:val="24"/>
              </w:rPr>
              <w:t>进行处理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92135D">
              <w:rPr>
                <w:rFonts w:ascii="仿宋" w:eastAsia="仿宋" w:hAnsi="仿宋" w:hint="eastAsia"/>
                <w:sz w:val="24"/>
                <w:szCs w:val="24"/>
              </w:rPr>
              <w:t>化验室检测废气应经通风橱收集通过管道引至楼顶排放。</w:t>
            </w:r>
            <w:r w:rsidRPr="0092135D">
              <w:rPr>
                <w:rFonts w:ascii="仿宋" w:eastAsia="仿宋" w:hAnsi="仿宋" w:hint="eastAsia"/>
                <w:bCs/>
                <w:sz w:val="24"/>
                <w:szCs w:val="24"/>
              </w:rPr>
              <w:t>污水处理站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周边空气污染物</w:t>
            </w:r>
            <w:r w:rsidRPr="0092135D">
              <w:rPr>
                <w:rFonts w:ascii="仿宋" w:eastAsia="仿宋" w:hAnsi="仿宋" w:hint="eastAsia"/>
                <w:bCs/>
                <w:sz w:val="24"/>
                <w:szCs w:val="24"/>
              </w:rPr>
              <w:t>排放执行</w:t>
            </w:r>
            <w:r w:rsidRPr="0092135D">
              <w:rPr>
                <w:rFonts w:ascii="仿宋" w:eastAsia="仿宋" w:hAnsi="仿宋" w:hint="eastAsia"/>
                <w:sz w:val="24"/>
                <w:szCs w:val="24"/>
              </w:rPr>
              <w:t>《医疗机构水污染物排放标准》（GB18466-2005）表3标准，排气筒排放的污染物执行GB14554-93《恶臭污染物排放标准》表2标准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183C03" w:rsidRDefault="0092135D" w:rsidP="00C2593A">
            <w:pPr>
              <w:spacing w:line="400" w:lineRule="exact"/>
              <w:ind w:firstLineChars="252" w:firstLine="605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  <w:r w:rsidR="000822E5">
              <w:rPr>
                <w:rFonts w:ascii="仿宋" w:eastAsia="仿宋" w:hAnsi="仿宋" w:hint="eastAsia"/>
                <w:bCs/>
                <w:sz w:val="24"/>
                <w:szCs w:val="24"/>
              </w:rPr>
              <w:t>、固体废物应实行分类收集、处置。</w:t>
            </w:r>
            <w:r w:rsidR="002E3E43">
              <w:rPr>
                <w:rFonts w:ascii="仿宋" w:eastAsia="仿宋" w:hAnsi="仿宋" w:hint="eastAsia"/>
                <w:bCs/>
                <w:sz w:val="24"/>
                <w:szCs w:val="24"/>
              </w:rPr>
              <w:t>合理</w:t>
            </w:r>
            <w:r w:rsidR="000822E5">
              <w:rPr>
                <w:rFonts w:ascii="仿宋" w:eastAsia="仿宋" w:hAnsi="仿宋" w:hint="eastAsia"/>
                <w:bCs/>
                <w:sz w:val="24"/>
                <w:szCs w:val="24"/>
              </w:rPr>
              <w:t>设置</w:t>
            </w:r>
            <w:r w:rsidR="002E3E43">
              <w:rPr>
                <w:rFonts w:ascii="仿宋" w:eastAsia="仿宋" w:hAnsi="仿宋" w:hint="eastAsia"/>
                <w:bCs/>
                <w:sz w:val="24"/>
                <w:szCs w:val="24"/>
              </w:rPr>
              <w:t>医疗</w:t>
            </w:r>
            <w:r w:rsidR="000822E5">
              <w:rPr>
                <w:rFonts w:ascii="仿宋" w:eastAsia="仿宋" w:hAnsi="仿宋" w:hint="eastAsia"/>
                <w:bCs/>
                <w:sz w:val="24"/>
                <w:szCs w:val="24"/>
              </w:rPr>
              <w:t>废物暂存间，暂存间</w:t>
            </w:r>
            <w:r w:rsidR="002E3E43">
              <w:rPr>
                <w:rFonts w:ascii="仿宋" w:eastAsia="仿宋" w:hAnsi="仿宋" w:hint="eastAsia"/>
                <w:bCs/>
                <w:sz w:val="24"/>
                <w:szCs w:val="24"/>
              </w:rPr>
              <w:t>应有足够规模满足运营要求，地表及墙裙应涂抹防水防渗材料</w:t>
            </w:r>
            <w:r w:rsidR="000822E5">
              <w:rPr>
                <w:rFonts w:ascii="仿宋" w:eastAsia="仿宋" w:hAnsi="仿宋" w:hint="eastAsia"/>
                <w:bCs/>
                <w:sz w:val="24"/>
                <w:szCs w:val="24"/>
              </w:rPr>
              <w:t>。院内医疗废物、检验废液、污水站污泥等危险废物须按规定收集、委托有资质的单位进行处置。生活垃圾要分类袋装处理，及时清运。</w:t>
            </w:r>
          </w:p>
          <w:p w:rsidR="00135638" w:rsidRDefault="00183C03" w:rsidP="00C2593A">
            <w:pPr>
              <w:spacing w:line="400" w:lineRule="exact"/>
              <w:ind w:firstLineChars="252" w:firstLine="605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83C03">
              <w:rPr>
                <w:rFonts w:ascii="仿宋" w:eastAsia="仿宋" w:hAnsi="仿宋" w:hint="eastAsia"/>
                <w:bCs/>
                <w:sz w:val="24"/>
                <w:szCs w:val="24"/>
              </w:rPr>
              <w:t>3、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合理布局产生噪声的设备，空调、水泵、风机等噪声源应采取隔声降噪措施，确保医院边界噪声达标。</w:t>
            </w:r>
          </w:p>
          <w:p w:rsidR="00135638" w:rsidRDefault="0092135D" w:rsidP="00C2593A">
            <w:pPr>
              <w:spacing w:line="400" w:lineRule="exact"/>
              <w:ind w:firstLineChars="252" w:firstLine="605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  <w:r w:rsidR="000822E5">
              <w:rPr>
                <w:rFonts w:ascii="仿宋" w:eastAsia="仿宋" w:hAnsi="仿宋" w:hint="eastAsia"/>
                <w:bCs/>
                <w:sz w:val="24"/>
                <w:szCs w:val="24"/>
              </w:rPr>
              <w:t>、强化施工期环境管理，合理安排施工时间，</w:t>
            </w:r>
            <w:r w:rsidR="00183C03">
              <w:rPr>
                <w:rFonts w:ascii="仿宋" w:eastAsia="仿宋" w:hAnsi="仿宋" w:hint="eastAsia"/>
                <w:sz w:val="24"/>
                <w:szCs w:val="28"/>
              </w:rPr>
              <w:t>采取有效措施防止粉尘，噪声和污水等污染环境</w:t>
            </w:r>
            <w:r w:rsidR="000822E5">
              <w:rPr>
                <w:rFonts w:ascii="仿宋" w:eastAsia="仿宋" w:hAnsi="仿宋" w:hint="eastAsia"/>
                <w:bCs/>
                <w:sz w:val="24"/>
                <w:szCs w:val="24"/>
              </w:rPr>
              <w:t>。施工现场应采取喷淋、围挡等切实有效的压尘措施；施工废水应经处理后排入市政污水管网，严禁排入附近河道。</w:t>
            </w:r>
          </w:p>
          <w:p w:rsidR="00135638" w:rsidRDefault="0092135D" w:rsidP="00C2593A">
            <w:pPr>
              <w:spacing w:line="400" w:lineRule="exact"/>
              <w:ind w:firstLineChars="252" w:firstLine="605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92135D">
              <w:rPr>
                <w:rFonts w:ascii="仿宋" w:eastAsia="仿宋" w:hAnsi="仿宋" w:hint="eastAsia"/>
                <w:sz w:val="24"/>
                <w:szCs w:val="24"/>
              </w:rPr>
              <w:t>三、该项目应严格执行环保“三同时”制度，项目建成后及时开展竣工环保验收，验收合格后方可投入使用。我局委托台江生态环境保护综合执法大队组织开展 “三同时”监督检查和日常监督管理。</w:t>
            </w:r>
          </w:p>
          <w:p w:rsidR="00135638" w:rsidRDefault="000822E5">
            <w:pPr>
              <w:pStyle w:val="a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经办人</w:t>
            </w:r>
            <w:r>
              <w:rPr>
                <w:rFonts w:ascii="仿宋" w:eastAsia="仿宋" w:hAnsi="仿宋"/>
                <w:sz w:val="24"/>
                <w:szCs w:val="24"/>
              </w:rPr>
              <w:t>: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林健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王秀平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</w:p>
          <w:p w:rsidR="00135638" w:rsidRDefault="000822E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福州市台江生态环境局</w:t>
            </w:r>
          </w:p>
          <w:p w:rsidR="00135638" w:rsidRDefault="000822E5">
            <w:pPr>
              <w:snapToGrid w:val="0"/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2020 年1月15日</w:t>
            </w:r>
          </w:p>
        </w:tc>
      </w:tr>
    </w:tbl>
    <w:p w:rsidR="00135638" w:rsidRDefault="00135638"/>
    <w:sectPr w:rsidR="00135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A7B759"/>
    <w:multiLevelType w:val="singleLevel"/>
    <w:tmpl w:val="82A7B7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253"/>
    <w:rsid w:val="00000F1B"/>
    <w:rsid w:val="00060B0F"/>
    <w:rsid w:val="000822E5"/>
    <w:rsid w:val="000E3A05"/>
    <w:rsid w:val="001116E3"/>
    <w:rsid w:val="00112EEF"/>
    <w:rsid w:val="00135638"/>
    <w:rsid w:val="00183C03"/>
    <w:rsid w:val="001F6A01"/>
    <w:rsid w:val="00287E08"/>
    <w:rsid w:val="002E3E43"/>
    <w:rsid w:val="002F0253"/>
    <w:rsid w:val="00307DDD"/>
    <w:rsid w:val="00374D27"/>
    <w:rsid w:val="003B3C8B"/>
    <w:rsid w:val="00481832"/>
    <w:rsid w:val="00487A0E"/>
    <w:rsid w:val="00517E3C"/>
    <w:rsid w:val="005223CA"/>
    <w:rsid w:val="00556226"/>
    <w:rsid w:val="005769C3"/>
    <w:rsid w:val="005A3870"/>
    <w:rsid w:val="00656E24"/>
    <w:rsid w:val="006E4402"/>
    <w:rsid w:val="006F3ED5"/>
    <w:rsid w:val="00704E36"/>
    <w:rsid w:val="007912BA"/>
    <w:rsid w:val="007A5317"/>
    <w:rsid w:val="007C1411"/>
    <w:rsid w:val="007C1430"/>
    <w:rsid w:val="007C7A35"/>
    <w:rsid w:val="00816ECF"/>
    <w:rsid w:val="00850B33"/>
    <w:rsid w:val="00863B58"/>
    <w:rsid w:val="008C451A"/>
    <w:rsid w:val="008D022A"/>
    <w:rsid w:val="008F5B5B"/>
    <w:rsid w:val="0092135D"/>
    <w:rsid w:val="00921439"/>
    <w:rsid w:val="00932133"/>
    <w:rsid w:val="0094364D"/>
    <w:rsid w:val="00A673A7"/>
    <w:rsid w:val="00AD4BB2"/>
    <w:rsid w:val="00AE2824"/>
    <w:rsid w:val="00B3396C"/>
    <w:rsid w:val="00C2593A"/>
    <w:rsid w:val="00C34B7A"/>
    <w:rsid w:val="00C41158"/>
    <w:rsid w:val="00D26826"/>
    <w:rsid w:val="00D32031"/>
    <w:rsid w:val="00D43C2B"/>
    <w:rsid w:val="00D57B9B"/>
    <w:rsid w:val="00D94BA2"/>
    <w:rsid w:val="00E25C4A"/>
    <w:rsid w:val="00E933D0"/>
    <w:rsid w:val="00EE2A0E"/>
    <w:rsid w:val="00F03E62"/>
    <w:rsid w:val="00FA2BA3"/>
    <w:rsid w:val="00FC3CF3"/>
    <w:rsid w:val="118434AB"/>
    <w:rsid w:val="1DD173D9"/>
    <w:rsid w:val="2B1449BC"/>
    <w:rsid w:val="2F834982"/>
    <w:rsid w:val="38EB604F"/>
    <w:rsid w:val="4A897868"/>
    <w:rsid w:val="574C1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="420"/>
    </w:pPr>
  </w:style>
  <w:style w:type="paragraph" w:styleId="a4">
    <w:name w:val="Body Text Indent"/>
    <w:basedOn w:val="a"/>
    <w:link w:val="Char"/>
    <w:qFormat/>
    <w:pPr>
      <w:spacing w:after="120"/>
      <w:ind w:leftChars="200" w:left="42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a8">
    <w:name w:val="表格内容"/>
    <w:basedOn w:val="a"/>
    <w:qFormat/>
    <w:pPr>
      <w:adjustRightInd w:val="0"/>
      <w:snapToGrid w:val="0"/>
      <w:jc w:val="center"/>
    </w:pPr>
    <w:rPr>
      <w:snapToGrid w:val="0"/>
      <w:szCs w:val="18"/>
    </w:rPr>
  </w:style>
  <w:style w:type="character" w:customStyle="1" w:styleId="Char">
    <w:name w:val="正文文本缩进 Char"/>
    <w:basedOn w:val="a1"/>
    <w:link w:val="a4"/>
    <w:qFormat/>
    <w:rPr>
      <w:kern w:val="2"/>
      <w:sz w:val="21"/>
    </w:rPr>
  </w:style>
  <w:style w:type="paragraph" w:customStyle="1" w:styleId="Char2">
    <w:name w:val="Char"/>
    <w:basedOn w:val="a"/>
    <w:rsid w:val="008D022A"/>
    <w:pPr>
      <w:spacing w:line="360" w:lineRule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166</Words>
  <Characters>947</Characters>
  <Application>Microsoft Office Word</Application>
  <DocSecurity>0</DocSecurity>
  <Lines>7</Lines>
  <Paragraphs>2</Paragraphs>
  <ScaleCrop>false</ScaleCrop>
  <Company>User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2020-01-07T01:10:00Z</cp:lastPrinted>
  <dcterms:created xsi:type="dcterms:W3CDTF">2017-05-05T02:41:00Z</dcterms:created>
  <dcterms:modified xsi:type="dcterms:W3CDTF">2020-01-15T08:13:00Z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