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CAA55">
      <w:pPr>
        <w:jc w:val="center"/>
        <w:rPr>
          <w:rFonts w:hint="default"/>
          <w:b/>
          <w:bCs/>
          <w:sz w:val="44"/>
          <w:szCs w:val="44"/>
          <w:lang w:val="en-US" w:eastAsia="zh-CN"/>
        </w:rPr>
      </w:pPr>
      <w:r>
        <w:rPr>
          <w:rFonts w:hint="eastAsia"/>
          <w:b/>
          <w:bCs/>
          <w:sz w:val="44"/>
          <w:szCs w:val="44"/>
          <w:lang w:val="en-US" w:eastAsia="zh-CN"/>
        </w:rPr>
        <w:t>关于台江第三中心小学教育集团办公设备维护及耗材报价技术规范要求</w:t>
      </w:r>
    </w:p>
    <w:p w14:paraId="5E397DD5">
      <w:pPr>
        <w:rPr>
          <w:rFonts w:hint="eastAsia"/>
          <w:b/>
          <w:bCs/>
          <w:sz w:val="44"/>
          <w:szCs w:val="44"/>
          <w:lang w:val="en-US" w:eastAsia="zh-CN"/>
        </w:rPr>
      </w:pPr>
    </w:p>
    <w:p w14:paraId="69D05A14">
      <w:pPr>
        <w:rPr>
          <w:rFonts w:hint="default"/>
          <w:b w:val="0"/>
          <w:bCs w:val="0"/>
          <w:sz w:val="40"/>
          <w:szCs w:val="40"/>
          <w:lang w:val="en-US" w:eastAsia="zh-CN"/>
        </w:rPr>
      </w:pPr>
      <w:r>
        <w:rPr>
          <w:rFonts w:hint="eastAsia"/>
          <w:b w:val="0"/>
          <w:bCs w:val="0"/>
          <w:sz w:val="40"/>
          <w:szCs w:val="40"/>
          <w:lang w:val="en-US" w:eastAsia="zh-CN"/>
        </w:rPr>
        <w:t>1、报价单位不能恶意低价报价，应严格按学校的配件清单内质量要求进行报价，不能以次充好，不能以假乱真，若发现将取消报名资格。</w:t>
      </w:r>
    </w:p>
    <w:p w14:paraId="16982526">
      <w:pPr>
        <w:rPr>
          <w:rFonts w:hint="default"/>
          <w:b w:val="0"/>
          <w:bCs w:val="0"/>
          <w:sz w:val="40"/>
          <w:szCs w:val="40"/>
          <w:lang w:val="en-US" w:eastAsia="zh-CN"/>
        </w:rPr>
      </w:pPr>
      <w:r>
        <w:rPr>
          <w:rFonts w:hint="eastAsia"/>
          <w:b w:val="0"/>
          <w:bCs w:val="0"/>
          <w:sz w:val="40"/>
          <w:szCs w:val="40"/>
          <w:lang w:val="en-US" w:eastAsia="zh-CN"/>
        </w:rPr>
        <w:t>2、为体现服务高效性，中标单位应在两个校区各备全新三台（共六台）爱普生WF3825带自动双面彩色打印、带液晶屏多张自动复印功能的备用机。</w:t>
      </w:r>
    </w:p>
    <w:p w14:paraId="253F83DA">
      <w:pPr>
        <w:rPr>
          <w:rFonts w:hint="eastAsia"/>
          <w:b w:val="0"/>
          <w:bCs w:val="0"/>
          <w:sz w:val="40"/>
          <w:szCs w:val="40"/>
          <w:lang w:val="en-US" w:eastAsia="zh-CN"/>
        </w:rPr>
      </w:pPr>
      <w:r>
        <w:rPr>
          <w:rFonts w:hint="eastAsia"/>
          <w:b w:val="0"/>
          <w:bCs w:val="0"/>
          <w:sz w:val="40"/>
          <w:szCs w:val="40"/>
          <w:lang w:val="en-US" w:eastAsia="zh-CN"/>
        </w:rPr>
        <w:t>3、中标单位需在学校报修后一小时内到达现场，故障机器不能带出学校，若不能当天修复机器，应及时换上备用机，迅速恢复相关部门的正常打印工作。</w:t>
      </w:r>
    </w:p>
    <w:p w14:paraId="4ECC7D79">
      <w:pPr>
        <w:rPr>
          <w:rFonts w:hint="default"/>
          <w:b w:val="0"/>
          <w:bCs w:val="0"/>
          <w:sz w:val="40"/>
          <w:szCs w:val="40"/>
          <w:lang w:val="en-US" w:eastAsia="zh-CN"/>
        </w:rPr>
      </w:pPr>
      <w:r>
        <w:rPr>
          <w:rFonts w:hint="eastAsia"/>
          <w:b w:val="0"/>
          <w:bCs w:val="0"/>
          <w:sz w:val="40"/>
          <w:szCs w:val="40"/>
          <w:lang w:val="en-US" w:eastAsia="zh-CN"/>
        </w:rPr>
        <w:t>4、中标单位在维修更换配件时，要先将全新配件交付相关老师确认后再行更换配件，维修后须将更换下的损坏配件交付学校相关部门收回处理，不能私自带出学</w:t>
      </w:r>
      <w:bookmarkStart w:id="0" w:name="_GoBack"/>
      <w:bookmarkEnd w:id="0"/>
      <w:r>
        <w:rPr>
          <w:rFonts w:hint="eastAsia"/>
          <w:b w:val="0"/>
          <w:bCs w:val="0"/>
          <w:sz w:val="40"/>
          <w:szCs w:val="40"/>
          <w:lang w:val="en-US" w:eastAsia="zh-CN"/>
        </w:rPr>
        <w:t>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ODhiNDQwMmRjOTQ1ODVmZmI5YWU0MjQ5NjRmM2EifQ=="/>
  </w:docVars>
  <w:rsids>
    <w:rsidRoot w:val="20C242C4"/>
    <w:rsid w:val="0442248D"/>
    <w:rsid w:val="0A0623AC"/>
    <w:rsid w:val="0A6E5FC3"/>
    <w:rsid w:val="0E17442F"/>
    <w:rsid w:val="0EB16245"/>
    <w:rsid w:val="1427103E"/>
    <w:rsid w:val="14C6275C"/>
    <w:rsid w:val="17DF2075"/>
    <w:rsid w:val="1B470D90"/>
    <w:rsid w:val="20C242C4"/>
    <w:rsid w:val="228C71D0"/>
    <w:rsid w:val="242E1FD1"/>
    <w:rsid w:val="266B79CA"/>
    <w:rsid w:val="287E6207"/>
    <w:rsid w:val="299627B0"/>
    <w:rsid w:val="2E4C168E"/>
    <w:rsid w:val="2E9F6689"/>
    <w:rsid w:val="2F056541"/>
    <w:rsid w:val="2FAC4ADB"/>
    <w:rsid w:val="2FF975F4"/>
    <w:rsid w:val="343812F1"/>
    <w:rsid w:val="35071F5B"/>
    <w:rsid w:val="36001752"/>
    <w:rsid w:val="3FC24C3F"/>
    <w:rsid w:val="418F600A"/>
    <w:rsid w:val="458F359B"/>
    <w:rsid w:val="474451A1"/>
    <w:rsid w:val="480C0175"/>
    <w:rsid w:val="4ECD3D05"/>
    <w:rsid w:val="4FC5192D"/>
    <w:rsid w:val="558F191E"/>
    <w:rsid w:val="5CFA41F1"/>
    <w:rsid w:val="60D72BB7"/>
    <w:rsid w:val="66794F30"/>
    <w:rsid w:val="66DC6F9E"/>
    <w:rsid w:val="68376930"/>
    <w:rsid w:val="6A13107A"/>
    <w:rsid w:val="6A746B99"/>
    <w:rsid w:val="6C3F4A9D"/>
    <w:rsid w:val="71F4462E"/>
    <w:rsid w:val="729205CD"/>
    <w:rsid w:val="74822CE1"/>
    <w:rsid w:val="7DC05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405</Words>
  <Characters>411</Characters>
  <Lines>0</Lines>
  <Paragraphs>0</Paragraphs>
  <TotalTime>34</TotalTime>
  <ScaleCrop>false</ScaleCrop>
  <LinksUpToDate>false</LinksUpToDate>
  <CharactersWithSpaces>411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2023-12-28T01:22:00Z</dcterms:created>
  <dc:creator>紫风铃</dc:creator>
  <cp:lastModifiedBy>紫风铃</cp:lastModifiedBy>
  <dcterms:modified xsi:type="dcterms:W3CDTF">2025-02-11T08:12:42Z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0C559B76028B48E697EB4029BDB66BAC_13</vt:lpwstr>
  </property>
  <property fmtid="{D5CDD505-2E9C-101B-9397-08002B2CF9AE}" pid="4" name="KSOTemplateDocerSaveRecord">
    <vt:lpwstr>eyJoZGlkIjoiODAwY2I0Y2MyMjc2NTRhYjhkNDdlMTk2YmMyNGQzYzIiLCJ1c2VySWQiOiI0NjY2MDQ2NDgifQ==</vt:lpwstr>
  </property>
</Properties>
</file>