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5F9B5">
      <w:pPr>
        <w:spacing w:line="287" w:lineRule="auto"/>
        <w:rPr>
          <w:rFonts w:ascii="Arial"/>
          <w:sz w:val="21"/>
        </w:rPr>
      </w:pPr>
    </w:p>
    <w:p w14:paraId="33957960">
      <w:pPr>
        <w:spacing w:line="153" w:lineRule="exact"/>
        <w:rPr>
          <w:rFonts w:hint="eastAsia" w:ascii="宋体" w:hAnsi="宋体" w:eastAsia="宋体" w:cs="宋体"/>
          <w:spacing w:val="-1"/>
          <w:sz w:val="24"/>
          <w:szCs w:val="24"/>
        </w:rPr>
      </w:pPr>
    </w:p>
    <w:p w14:paraId="767553AE">
      <w:pPr>
        <w:spacing w:line="153" w:lineRule="exact"/>
        <w:rPr>
          <w:rFonts w:hint="eastAsia" w:ascii="宋体" w:hAnsi="宋体" w:eastAsia="宋体" w:cs="宋体"/>
          <w:spacing w:val="-1"/>
          <w:sz w:val="24"/>
          <w:szCs w:val="24"/>
        </w:rPr>
      </w:pPr>
    </w:p>
    <w:p w14:paraId="234178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center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</w:p>
    <w:p w14:paraId="78FAF9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福州市台江第三中心小学教育集团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4"/>
          <w:szCs w:val="24"/>
        </w:rPr>
        <w:t>车辆租赁服务报价单</w:t>
      </w:r>
    </w:p>
    <w:tbl>
      <w:tblPr>
        <w:tblStyle w:val="4"/>
        <w:tblpPr w:leftFromText="180" w:rightFromText="180" w:vertAnchor="text" w:horzAnchor="page" w:tblpX="1050" w:tblpY="578"/>
        <w:tblOverlap w:val="never"/>
        <w:tblW w:w="100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2917"/>
        <w:gridCol w:w="1802"/>
        <w:gridCol w:w="1859"/>
      </w:tblGrid>
      <w:tr w14:paraId="1A3AA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038" w:type="dxa"/>
            <w:gridSpan w:val="4"/>
            <w:vAlign w:val="top"/>
          </w:tcPr>
          <w:p w14:paraId="7106545E">
            <w:pPr>
              <w:pStyle w:val="5"/>
              <w:spacing w:before="179" w:line="219" w:lineRule="auto"/>
              <w:ind w:left="4185"/>
            </w:pPr>
            <w:r>
              <w:rPr>
                <w:spacing w:val="-2"/>
              </w:rPr>
              <w:t>福州市区内用车</w:t>
            </w:r>
          </w:p>
        </w:tc>
      </w:tr>
      <w:tr w14:paraId="24D89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60" w:type="dxa"/>
            <w:vAlign w:val="top"/>
          </w:tcPr>
          <w:p w14:paraId="4CF5A97B">
            <w:pPr>
              <w:pStyle w:val="5"/>
              <w:spacing w:before="177" w:line="220" w:lineRule="auto"/>
              <w:ind w:left="1499"/>
            </w:pPr>
            <w:r>
              <w:rPr>
                <w:spacing w:val="-3"/>
              </w:rPr>
              <w:t>车型</w:t>
            </w:r>
          </w:p>
        </w:tc>
        <w:tc>
          <w:tcPr>
            <w:tcW w:w="2917" w:type="dxa"/>
            <w:vAlign w:val="top"/>
          </w:tcPr>
          <w:p w14:paraId="05EE3A6B">
            <w:pPr>
              <w:pStyle w:val="5"/>
              <w:spacing w:before="177" w:line="220" w:lineRule="auto"/>
              <w:ind w:left="151"/>
            </w:pPr>
            <w:r>
              <w:rPr>
                <w:spacing w:val="-2"/>
              </w:rPr>
              <w:t>市区内往返用车收费标准</w:t>
            </w:r>
          </w:p>
        </w:tc>
        <w:tc>
          <w:tcPr>
            <w:tcW w:w="3661" w:type="dxa"/>
            <w:gridSpan w:val="2"/>
            <w:vAlign w:val="top"/>
          </w:tcPr>
          <w:p w14:paraId="7F95B0E8">
            <w:pPr>
              <w:pStyle w:val="5"/>
              <w:spacing w:before="177" w:line="220" w:lineRule="auto"/>
              <w:ind w:left="880"/>
            </w:pPr>
            <w:r>
              <w:rPr>
                <w:spacing w:val="-2"/>
              </w:rPr>
              <w:t>市区单程收费标准</w:t>
            </w:r>
          </w:p>
        </w:tc>
      </w:tr>
      <w:tr w14:paraId="24B8B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460" w:type="dxa"/>
            <w:vAlign w:val="top"/>
          </w:tcPr>
          <w:p w14:paraId="51EF0CB3">
            <w:pPr>
              <w:pStyle w:val="5"/>
              <w:spacing w:before="178" w:line="222" w:lineRule="auto"/>
              <w:ind w:left="1484"/>
            </w:pPr>
            <w:r>
              <w:rPr>
                <w:spacing w:val="-10"/>
              </w:rPr>
              <w:t>19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座</w:t>
            </w:r>
          </w:p>
        </w:tc>
        <w:tc>
          <w:tcPr>
            <w:tcW w:w="2917" w:type="dxa"/>
            <w:vAlign w:val="top"/>
          </w:tcPr>
          <w:p w14:paraId="2D5F8377">
            <w:pPr>
              <w:pStyle w:val="5"/>
              <w:spacing w:before="219" w:line="181" w:lineRule="auto"/>
              <w:ind w:left="1290"/>
            </w:pPr>
          </w:p>
        </w:tc>
        <w:tc>
          <w:tcPr>
            <w:tcW w:w="3661" w:type="dxa"/>
            <w:gridSpan w:val="2"/>
            <w:vAlign w:val="top"/>
          </w:tcPr>
          <w:p w14:paraId="2883E8F6">
            <w:pPr>
              <w:pStyle w:val="5"/>
              <w:spacing w:before="219" w:line="181" w:lineRule="auto"/>
              <w:ind w:left="1659"/>
            </w:pPr>
          </w:p>
        </w:tc>
      </w:tr>
      <w:tr w14:paraId="5192E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60" w:type="dxa"/>
            <w:vAlign w:val="top"/>
          </w:tcPr>
          <w:p w14:paraId="68F271D3">
            <w:pPr>
              <w:pStyle w:val="5"/>
              <w:spacing w:before="178" w:line="222" w:lineRule="auto"/>
              <w:ind w:left="1142"/>
            </w:pPr>
            <w:r>
              <w:rPr>
                <w:spacing w:val="-4"/>
              </w:rPr>
              <w:t>31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座-35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座</w:t>
            </w:r>
          </w:p>
        </w:tc>
        <w:tc>
          <w:tcPr>
            <w:tcW w:w="2917" w:type="dxa"/>
            <w:vAlign w:val="top"/>
          </w:tcPr>
          <w:p w14:paraId="29F74B52">
            <w:pPr>
              <w:pStyle w:val="5"/>
              <w:spacing w:before="219" w:line="181" w:lineRule="auto"/>
              <w:ind w:left="1287"/>
            </w:pPr>
          </w:p>
        </w:tc>
        <w:tc>
          <w:tcPr>
            <w:tcW w:w="3661" w:type="dxa"/>
            <w:gridSpan w:val="2"/>
            <w:vAlign w:val="top"/>
          </w:tcPr>
          <w:p w14:paraId="778A0AFE">
            <w:pPr>
              <w:pStyle w:val="5"/>
              <w:spacing w:before="219" w:line="181" w:lineRule="auto"/>
              <w:ind w:left="1654"/>
            </w:pPr>
          </w:p>
        </w:tc>
      </w:tr>
      <w:tr w14:paraId="27913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60" w:type="dxa"/>
            <w:vAlign w:val="top"/>
          </w:tcPr>
          <w:p w14:paraId="217801B2">
            <w:pPr>
              <w:pStyle w:val="5"/>
              <w:spacing w:before="179" w:line="222" w:lineRule="auto"/>
              <w:ind w:left="1136"/>
            </w:pPr>
            <w:r>
              <w:rPr>
                <w:spacing w:val="-3"/>
              </w:rPr>
              <w:t>45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座-50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座</w:t>
            </w:r>
          </w:p>
        </w:tc>
        <w:tc>
          <w:tcPr>
            <w:tcW w:w="2917" w:type="dxa"/>
            <w:vAlign w:val="top"/>
          </w:tcPr>
          <w:p w14:paraId="117FB725">
            <w:pPr>
              <w:pStyle w:val="5"/>
              <w:spacing w:before="220" w:line="181" w:lineRule="auto"/>
              <w:ind w:left="1291"/>
            </w:pPr>
          </w:p>
        </w:tc>
        <w:tc>
          <w:tcPr>
            <w:tcW w:w="3661" w:type="dxa"/>
            <w:gridSpan w:val="2"/>
            <w:vAlign w:val="top"/>
          </w:tcPr>
          <w:p w14:paraId="5B6AE6BF">
            <w:pPr>
              <w:pStyle w:val="5"/>
              <w:spacing w:before="220" w:line="181" w:lineRule="auto"/>
              <w:ind w:left="1659"/>
            </w:pPr>
          </w:p>
        </w:tc>
      </w:tr>
      <w:tr w14:paraId="23D9C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460" w:type="dxa"/>
            <w:vAlign w:val="top"/>
          </w:tcPr>
          <w:p w14:paraId="07E9912F">
            <w:pPr>
              <w:pStyle w:val="5"/>
              <w:spacing w:before="178" w:line="222" w:lineRule="auto"/>
              <w:ind w:left="1231"/>
            </w:pPr>
            <w:r>
              <w:rPr>
                <w:spacing w:val="-5"/>
              </w:rPr>
              <w:t>50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座以上</w:t>
            </w:r>
          </w:p>
        </w:tc>
        <w:tc>
          <w:tcPr>
            <w:tcW w:w="2917" w:type="dxa"/>
            <w:vAlign w:val="top"/>
          </w:tcPr>
          <w:p w14:paraId="7B8311DA">
            <w:pPr>
              <w:pStyle w:val="5"/>
              <w:spacing w:before="219" w:line="181" w:lineRule="auto"/>
              <w:ind w:left="1286"/>
            </w:pPr>
          </w:p>
        </w:tc>
        <w:tc>
          <w:tcPr>
            <w:tcW w:w="3661" w:type="dxa"/>
            <w:gridSpan w:val="2"/>
            <w:vAlign w:val="top"/>
          </w:tcPr>
          <w:p w14:paraId="55B0C681">
            <w:pPr>
              <w:pStyle w:val="5"/>
              <w:spacing w:before="219" w:line="181" w:lineRule="auto"/>
              <w:ind w:left="1656"/>
            </w:pPr>
          </w:p>
        </w:tc>
      </w:tr>
      <w:tr w14:paraId="68D7C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38" w:type="dxa"/>
            <w:gridSpan w:val="4"/>
            <w:vAlign w:val="top"/>
          </w:tcPr>
          <w:p w14:paraId="54B64F6A">
            <w:pPr>
              <w:pStyle w:val="5"/>
              <w:spacing w:before="179" w:line="219" w:lineRule="auto"/>
              <w:ind w:left="4185"/>
            </w:pPr>
            <w:r>
              <w:rPr>
                <w:spacing w:val="-2"/>
              </w:rPr>
              <w:t>福州市区外用车</w:t>
            </w:r>
          </w:p>
        </w:tc>
      </w:tr>
      <w:tr w14:paraId="73AC1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60" w:type="dxa"/>
            <w:vAlign w:val="top"/>
          </w:tcPr>
          <w:p w14:paraId="1E1ADC75">
            <w:pPr>
              <w:pStyle w:val="5"/>
              <w:spacing w:before="194" w:line="220" w:lineRule="auto"/>
              <w:ind w:left="1499"/>
            </w:pPr>
            <w:r>
              <w:rPr>
                <w:spacing w:val="-3"/>
              </w:rPr>
              <w:t>车型</w:t>
            </w:r>
          </w:p>
        </w:tc>
        <w:tc>
          <w:tcPr>
            <w:tcW w:w="2917" w:type="dxa"/>
            <w:vAlign w:val="top"/>
          </w:tcPr>
          <w:p w14:paraId="75613AC7">
            <w:pPr>
              <w:pStyle w:val="5"/>
              <w:spacing w:before="38" w:line="223" w:lineRule="auto"/>
              <w:ind w:left="1229" w:right="104" w:hanging="1072"/>
            </w:pPr>
            <w:r>
              <w:rPr>
                <w:spacing w:val="-9"/>
              </w:rPr>
              <w:t>日包车（8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小时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公里/</w:t>
            </w:r>
            <w:r>
              <w:t xml:space="preserve"> </w:t>
            </w:r>
            <w:r>
              <w:rPr>
                <w:spacing w:val="-8"/>
              </w:rPr>
              <w:t>天）</w:t>
            </w:r>
          </w:p>
        </w:tc>
        <w:tc>
          <w:tcPr>
            <w:tcW w:w="1802" w:type="dxa"/>
            <w:vAlign w:val="top"/>
          </w:tcPr>
          <w:p w14:paraId="22F0B7F1">
            <w:pPr>
              <w:pStyle w:val="5"/>
              <w:spacing w:before="194" w:line="220" w:lineRule="auto"/>
              <w:ind w:left="307"/>
            </w:pPr>
            <w:r>
              <w:rPr>
                <w:spacing w:val="-9"/>
              </w:rPr>
              <w:t>每超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公里</w:t>
            </w:r>
          </w:p>
        </w:tc>
        <w:tc>
          <w:tcPr>
            <w:tcW w:w="1859" w:type="dxa"/>
            <w:vAlign w:val="top"/>
          </w:tcPr>
          <w:p w14:paraId="5BEAF57A">
            <w:pPr>
              <w:pStyle w:val="5"/>
              <w:spacing w:before="194" w:line="220" w:lineRule="auto"/>
              <w:ind w:left="335"/>
            </w:pPr>
            <w:r>
              <w:rPr>
                <w:spacing w:val="-9"/>
              </w:rPr>
              <w:t>每超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小时</w:t>
            </w:r>
          </w:p>
        </w:tc>
      </w:tr>
      <w:tr w14:paraId="0FB6E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60" w:type="dxa"/>
            <w:vAlign w:val="top"/>
          </w:tcPr>
          <w:p w14:paraId="632C1EED">
            <w:pPr>
              <w:pStyle w:val="5"/>
              <w:spacing w:before="180" w:line="222" w:lineRule="auto"/>
              <w:ind w:left="1484"/>
            </w:pPr>
            <w:r>
              <w:rPr>
                <w:spacing w:val="-10"/>
              </w:rPr>
              <w:t>19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座</w:t>
            </w:r>
          </w:p>
        </w:tc>
        <w:tc>
          <w:tcPr>
            <w:tcW w:w="2917" w:type="dxa"/>
            <w:vAlign w:val="top"/>
          </w:tcPr>
          <w:p w14:paraId="458B4C2D">
            <w:pPr>
              <w:pStyle w:val="5"/>
              <w:spacing w:before="221" w:line="181" w:lineRule="auto"/>
              <w:ind w:left="1291"/>
            </w:pPr>
          </w:p>
        </w:tc>
        <w:tc>
          <w:tcPr>
            <w:tcW w:w="1802" w:type="dxa"/>
            <w:vAlign w:val="top"/>
          </w:tcPr>
          <w:p w14:paraId="482009E3">
            <w:pPr>
              <w:pStyle w:val="5"/>
              <w:spacing w:before="222" w:line="180" w:lineRule="auto"/>
              <w:ind w:left="852"/>
            </w:pPr>
          </w:p>
        </w:tc>
        <w:tc>
          <w:tcPr>
            <w:tcW w:w="1859" w:type="dxa"/>
            <w:vAlign w:val="top"/>
          </w:tcPr>
          <w:p w14:paraId="60A99953">
            <w:pPr>
              <w:pStyle w:val="5"/>
              <w:spacing w:before="221" w:line="181" w:lineRule="auto"/>
              <w:ind w:left="814"/>
            </w:pPr>
          </w:p>
        </w:tc>
      </w:tr>
      <w:tr w14:paraId="08AD7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60" w:type="dxa"/>
            <w:vAlign w:val="top"/>
          </w:tcPr>
          <w:p w14:paraId="2F06636C">
            <w:pPr>
              <w:pStyle w:val="5"/>
              <w:spacing w:before="180" w:line="222" w:lineRule="auto"/>
              <w:ind w:left="1142"/>
            </w:pPr>
            <w:r>
              <w:rPr>
                <w:spacing w:val="-4"/>
              </w:rPr>
              <w:t>31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座-35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座</w:t>
            </w:r>
          </w:p>
        </w:tc>
        <w:tc>
          <w:tcPr>
            <w:tcW w:w="2917" w:type="dxa"/>
            <w:vAlign w:val="top"/>
          </w:tcPr>
          <w:p w14:paraId="2846AD79">
            <w:pPr>
              <w:pStyle w:val="5"/>
              <w:spacing w:before="221" w:line="181" w:lineRule="auto"/>
              <w:ind w:left="1286"/>
            </w:pPr>
          </w:p>
        </w:tc>
        <w:tc>
          <w:tcPr>
            <w:tcW w:w="1802" w:type="dxa"/>
            <w:vAlign w:val="top"/>
          </w:tcPr>
          <w:p w14:paraId="51328B2F">
            <w:pPr>
              <w:pStyle w:val="5"/>
              <w:spacing w:before="221" w:line="181" w:lineRule="auto"/>
              <w:ind w:left="849"/>
            </w:pPr>
          </w:p>
        </w:tc>
        <w:tc>
          <w:tcPr>
            <w:tcW w:w="1859" w:type="dxa"/>
            <w:vAlign w:val="top"/>
          </w:tcPr>
          <w:p w14:paraId="59FB28BE">
            <w:pPr>
              <w:pStyle w:val="5"/>
              <w:spacing w:before="221" w:line="181" w:lineRule="auto"/>
              <w:ind w:left="814"/>
            </w:pPr>
          </w:p>
        </w:tc>
      </w:tr>
      <w:tr w14:paraId="23B9F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460" w:type="dxa"/>
            <w:vAlign w:val="top"/>
          </w:tcPr>
          <w:p w14:paraId="5B555B9F">
            <w:pPr>
              <w:pStyle w:val="5"/>
              <w:spacing w:before="180" w:line="222" w:lineRule="auto"/>
              <w:ind w:left="1136"/>
            </w:pPr>
            <w:r>
              <w:rPr>
                <w:spacing w:val="-3"/>
              </w:rPr>
              <w:t>45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座-50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座</w:t>
            </w:r>
          </w:p>
        </w:tc>
        <w:tc>
          <w:tcPr>
            <w:tcW w:w="2917" w:type="dxa"/>
            <w:vAlign w:val="top"/>
          </w:tcPr>
          <w:p w14:paraId="01247ECC">
            <w:pPr>
              <w:pStyle w:val="5"/>
              <w:spacing w:before="221" w:line="181" w:lineRule="auto"/>
              <w:ind w:left="1286"/>
            </w:pPr>
          </w:p>
        </w:tc>
        <w:tc>
          <w:tcPr>
            <w:tcW w:w="1802" w:type="dxa"/>
            <w:vAlign w:val="top"/>
          </w:tcPr>
          <w:p w14:paraId="328C09D0">
            <w:pPr>
              <w:pStyle w:val="5"/>
              <w:spacing w:before="222" w:line="180" w:lineRule="auto"/>
              <w:ind w:left="853"/>
            </w:pPr>
          </w:p>
        </w:tc>
        <w:tc>
          <w:tcPr>
            <w:tcW w:w="1859" w:type="dxa"/>
            <w:vAlign w:val="top"/>
          </w:tcPr>
          <w:p w14:paraId="448D167F">
            <w:pPr>
              <w:pStyle w:val="5"/>
              <w:spacing w:before="221" w:line="181" w:lineRule="auto"/>
              <w:ind w:left="820"/>
            </w:pPr>
          </w:p>
        </w:tc>
      </w:tr>
      <w:tr w14:paraId="4482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60" w:type="dxa"/>
            <w:vAlign w:val="top"/>
          </w:tcPr>
          <w:p w14:paraId="28C0A107">
            <w:pPr>
              <w:pStyle w:val="5"/>
              <w:spacing w:before="181" w:line="222" w:lineRule="auto"/>
              <w:ind w:left="1231"/>
            </w:pPr>
            <w:r>
              <w:rPr>
                <w:spacing w:val="-5"/>
              </w:rPr>
              <w:t>50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座以上</w:t>
            </w:r>
          </w:p>
        </w:tc>
        <w:tc>
          <w:tcPr>
            <w:tcW w:w="2917" w:type="dxa"/>
            <w:vAlign w:val="top"/>
          </w:tcPr>
          <w:p w14:paraId="6469DC23">
            <w:pPr>
              <w:pStyle w:val="5"/>
              <w:spacing w:before="220" w:line="182" w:lineRule="auto"/>
              <w:ind w:left="1243"/>
            </w:pPr>
          </w:p>
        </w:tc>
        <w:tc>
          <w:tcPr>
            <w:tcW w:w="1802" w:type="dxa"/>
            <w:vAlign w:val="top"/>
          </w:tcPr>
          <w:p w14:paraId="660CBEB9">
            <w:pPr>
              <w:pStyle w:val="5"/>
              <w:spacing w:before="222" w:line="181" w:lineRule="auto"/>
              <w:ind w:left="848"/>
            </w:pPr>
          </w:p>
        </w:tc>
        <w:tc>
          <w:tcPr>
            <w:tcW w:w="1859" w:type="dxa"/>
            <w:vAlign w:val="top"/>
          </w:tcPr>
          <w:p w14:paraId="2E4D0212">
            <w:pPr>
              <w:pStyle w:val="5"/>
              <w:spacing w:before="222" w:line="181" w:lineRule="auto"/>
              <w:ind w:left="817"/>
            </w:pPr>
          </w:p>
        </w:tc>
      </w:tr>
      <w:tr w14:paraId="0152B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60" w:type="dxa"/>
            <w:vAlign w:val="top"/>
          </w:tcPr>
          <w:p w14:paraId="01A5E24A">
            <w:pPr>
              <w:pStyle w:val="5"/>
              <w:spacing w:before="181" w:line="218" w:lineRule="auto"/>
              <w:ind w:left="124"/>
            </w:pPr>
            <w:r>
              <w:rPr>
                <w:spacing w:val="-2"/>
              </w:rPr>
              <w:t>市区往返单价+日包车单价合计</w:t>
            </w:r>
          </w:p>
        </w:tc>
        <w:tc>
          <w:tcPr>
            <w:tcW w:w="6578" w:type="dxa"/>
            <w:gridSpan w:val="3"/>
            <w:vAlign w:val="top"/>
          </w:tcPr>
          <w:p w14:paraId="5B7A2942">
            <w:pPr>
              <w:pStyle w:val="5"/>
              <w:spacing w:before="221" w:line="181" w:lineRule="auto"/>
              <w:ind w:left="3056"/>
            </w:pPr>
          </w:p>
        </w:tc>
      </w:tr>
      <w:tr w14:paraId="287AC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460" w:type="dxa"/>
            <w:vMerge w:val="restart"/>
            <w:tcBorders>
              <w:bottom w:val="nil"/>
            </w:tcBorders>
            <w:vAlign w:val="top"/>
          </w:tcPr>
          <w:p w14:paraId="46E39835">
            <w:pPr>
              <w:spacing w:line="259" w:lineRule="auto"/>
              <w:rPr>
                <w:rFonts w:ascii="Arial"/>
                <w:sz w:val="21"/>
              </w:rPr>
            </w:pPr>
          </w:p>
          <w:p w14:paraId="378296FC">
            <w:pPr>
              <w:spacing w:line="259" w:lineRule="auto"/>
              <w:rPr>
                <w:rFonts w:ascii="Arial"/>
                <w:sz w:val="21"/>
              </w:rPr>
            </w:pPr>
          </w:p>
          <w:p w14:paraId="551A3AF5">
            <w:pPr>
              <w:spacing w:line="259" w:lineRule="auto"/>
              <w:rPr>
                <w:rFonts w:ascii="Arial"/>
                <w:sz w:val="21"/>
              </w:rPr>
            </w:pPr>
          </w:p>
          <w:p w14:paraId="65E6FF21">
            <w:pPr>
              <w:spacing w:line="259" w:lineRule="auto"/>
              <w:rPr>
                <w:rFonts w:ascii="Arial"/>
                <w:sz w:val="21"/>
              </w:rPr>
            </w:pPr>
          </w:p>
          <w:p w14:paraId="70ECB03B">
            <w:pPr>
              <w:spacing w:line="259" w:lineRule="auto"/>
              <w:rPr>
                <w:rFonts w:ascii="Arial"/>
                <w:sz w:val="21"/>
              </w:rPr>
            </w:pPr>
          </w:p>
          <w:p w14:paraId="50779D89">
            <w:pPr>
              <w:spacing w:line="259" w:lineRule="auto"/>
              <w:rPr>
                <w:rFonts w:ascii="Arial"/>
                <w:sz w:val="21"/>
              </w:rPr>
            </w:pPr>
          </w:p>
          <w:p w14:paraId="6FB58D61">
            <w:pPr>
              <w:pStyle w:val="5"/>
              <w:spacing w:before="78" w:line="221" w:lineRule="auto"/>
              <w:ind w:left="1500"/>
            </w:pPr>
            <w:r>
              <w:rPr>
                <w:spacing w:val="-4"/>
              </w:rPr>
              <w:t>备注</w:t>
            </w:r>
          </w:p>
        </w:tc>
        <w:tc>
          <w:tcPr>
            <w:tcW w:w="6578" w:type="dxa"/>
            <w:gridSpan w:val="3"/>
            <w:vAlign w:val="top"/>
          </w:tcPr>
          <w:p w14:paraId="395F3ABD">
            <w:pPr>
              <w:pStyle w:val="5"/>
              <w:spacing w:before="232" w:line="219" w:lineRule="auto"/>
              <w:ind w:left="131"/>
            </w:pPr>
            <w:r>
              <w:rPr>
                <w:spacing w:val="-2"/>
              </w:rPr>
              <w:t>1、福州市区包含：台江、晋安、鼓楼、仓山、</w:t>
            </w:r>
            <w:r>
              <w:rPr>
                <w:spacing w:val="-3"/>
              </w:rPr>
              <w:t>闽侯大学城内</w:t>
            </w:r>
          </w:p>
        </w:tc>
      </w:tr>
      <w:tr w14:paraId="5B101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460" w:type="dxa"/>
            <w:vMerge w:val="continue"/>
            <w:tcBorders>
              <w:top w:val="nil"/>
              <w:bottom w:val="nil"/>
            </w:tcBorders>
            <w:vAlign w:val="top"/>
          </w:tcPr>
          <w:p w14:paraId="7DA494D6">
            <w:pPr>
              <w:rPr>
                <w:rFonts w:ascii="Arial"/>
                <w:sz w:val="21"/>
              </w:rPr>
            </w:pPr>
          </w:p>
        </w:tc>
        <w:tc>
          <w:tcPr>
            <w:tcW w:w="6578" w:type="dxa"/>
            <w:gridSpan w:val="3"/>
            <w:vAlign w:val="top"/>
          </w:tcPr>
          <w:p w14:paraId="62913628">
            <w:pPr>
              <w:pStyle w:val="5"/>
              <w:spacing w:before="76" w:line="230" w:lineRule="auto"/>
              <w:ind w:left="143" w:right="129" w:hanging="26"/>
            </w:pPr>
            <w:r>
              <w:rPr>
                <w:spacing w:val="-1"/>
              </w:rPr>
              <w:t>2、福州市区外：马尾、长乐及福州市所辖</w:t>
            </w:r>
            <w:r>
              <w:rPr>
                <w:spacing w:val="-2"/>
              </w:rPr>
              <w:t>县（市）、福建省</w:t>
            </w:r>
            <w:r>
              <w:t xml:space="preserve"> </w:t>
            </w:r>
            <w:r>
              <w:rPr>
                <w:spacing w:val="-12"/>
              </w:rPr>
              <w:t>内、福建省外；</w:t>
            </w:r>
          </w:p>
        </w:tc>
      </w:tr>
      <w:tr w14:paraId="71CB6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460" w:type="dxa"/>
            <w:vMerge w:val="continue"/>
            <w:tcBorders>
              <w:top w:val="nil"/>
              <w:bottom w:val="nil"/>
            </w:tcBorders>
            <w:vAlign w:val="top"/>
          </w:tcPr>
          <w:p w14:paraId="1E6C8C50">
            <w:pPr>
              <w:rPr>
                <w:rFonts w:ascii="Arial"/>
                <w:sz w:val="21"/>
              </w:rPr>
            </w:pPr>
          </w:p>
        </w:tc>
        <w:tc>
          <w:tcPr>
            <w:tcW w:w="6578" w:type="dxa"/>
            <w:gridSpan w:val="3"/>
            <w:vAlign w:val="top"/>
          </w:tcPr>
          <w:p w14:paraId="7C4072C7">
            <w:pPr>
              <w:pStyle w:val="5"/>
              <w:spacing w:before="76" w:line="230" w:lineRule="auto"/>
              <w:ind w:left="131" w:right="108" w:hanging="13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3、往返定义：接送点至到站点接送，即一接一送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</w:tr>
      <w:tr w14:paraId="07A2E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460" w:type="dxa"/>
            <w:vMerge w:val="continue"/>
            <w:tcBorders>
              <w:top w:val="nil"/>
              <w:bottom w:val="nil"/>
            </w:tcBorders>
            <w:vAlign w:val="top"/>
          </w:tcPr>
          <w:p w14:paraId="71C0DA76">
            <w:pPr>
              <w:rPr>
                <w:rFonts w:ascii="Arial"/>
                <w:sz w:val="21"/>
              </w:rPr>
            </w:pPr>
          </w:p>
        </w:tc>
        <w:tc>
          <w:tcPr>
            <w:tcW w:w="6578" w:type="dxa"/>
            <w:gridSpan w:val="3"/>
            <w:vAlign w:val="top"/>
          </w:tcPr>
          <w:p w14:paraId="491EA1EC">
            <w:pPr>
              <w:pStyle w:val="5"/>
              <w:spacing w:before="78" w:line="229" w:lineRule="auto"/>
              <w:ind w:left="114" w:right="125" w:hanging="1"/>
            </w:pPr>
            <w:r>
              <w:rPr>
                <w:spacing w:val="-1"/>
              </w:rPr>
              <w:t>4、费用包括高速通行费、油费，如</w:t>
            </w:r>
            <w:r>
              <w:rPr>
                <w:spacing w:val="-4"/>
              </w:rPr>
              <w:t>有跨天数的租赁，司机食宿另行协商；</w:t>
            </w:r>
          </w:p>
        </w:tc>
      </w:tr>
      <w:tr w14:paraId="32D35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460" w:type="dxa"/>
            <w:vMerge w:val="continue"/>
            <w:tcBorders>
              <w:top w:val="nil"/>
              <w:bottom w:val="nil"/>
            </w:tcBorders>
            <w:vAlign w:val="top"/>
          </w:tcPr>
          <w:p w14:paraId="7D7D2EEA">
            <w:pPr>
              <w:rPr>
                <w:rFonts w:ascii="Arial"/>
                <w:sz w:val="21"/>
              </w:rPr>
            </w:pPr>
          </w:p>
        </w:tc>
        <w:tc>
          <w:tcPr>
            <w:tcW w:w="6578" w:type="dxa"/>
            <w:gridSpan w:val="3"/>
            <w:vAlign w:val="top"/>
          </w:tcPr>
          <w:p w14:paraId="405C524A">
            <w:pPr>
              <w:pStyle w:val="5"/>
              <w:spacing w:before="233" w:line="220" w:lineRule="auto"/>
              <w:ind w:left="118"/>
            </w:pPr>
            <w:r>
              <w:rPr>
                <w:spacing w:val="-6"/>
              </w:rPr>
              <w:t>5、表中“每超 1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公里/每超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小时”的计费为整</w:t>
            </w:r>
            <w:r>
              <w:rPr>
                <w:spacing w:val="-7"/>
              </w:rPr>
              <w:t>数计取。</w:t>
            </w:r>
          </w:p>
        </w:tc>
      </w:tr>
      <w:tr w14:paraId="271D6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460" w:type="dxa"/>
            <w:tcBorders>
              <w:top w:val="nil"/>
            </w:tcBorders>
            <w:vAlign w:val="top"/>
          </w:tcPr>
          <w:p w14:paraId="71508A2D">
            <w:pPr>
              <w:rPr>
                <w:rFonts w:ascii="Arial"/>
                <w:sz w:val="21"/>
              </w:rPr>
            </w:pPr>
          </w:p>
        </w:tc>
        <w:tc>
          <w:tcPr>
            <w:tcW w:w="6578" w:type="dxa"/>
            <w:gridSpan w:val="3"/>
            <w:vAlign w:val="top"/>
          </w:tcPr>
          <w:p w14:paraId="307D051C">
            <w:pPr>
              <w:pStyle w:val="5"/>
              <w:spacing w:before="233" w:line="220" w:lineRule="auto"/>
              <w:ind w:left="118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6、其他备注：</w:t>
            </w:r>
          </w:p>
        </w:tc>
      </w:tr>
    </w:tbl>
    <w:p w14:paraId="37F792D2">
      <w:pPr>
        <w:spacing w:line="290" w:lineRule="auto"/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</w:pPr>
    </w:p>
    <w:p w14:paraId="1B21AC9A">
      <w:pPr>
        <w:spacing w:line="290" w:lineRule="auto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报价单位：（盖章）</w:t>
      </w:r>
    </w:p>
    <w:p w14:paraId="77354984">
      <w:pPr>
        <w:spacing w:line="290" w:lineRule="auto"/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报价时间：     年      月      日</w:t>
      </w:r>
    </w:p>
    <w:sectPr>
      <w:headerReference r:id="rId5" w:type="default"/>
      <w:pgSz w:w="11907" w:h="16839"/>
      <w:pgMar w:top="400" w:right="775" w:bottom="0" w:left="10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CC48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68457D"/>
    <w:rsid w:val="3D29530C"/>
    <w:rsid w:val="53522541"/>
    <w:rsid w:val="62503F63"/>
    <w:rsid w:val="6F372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314</Characters>
  <TotalTime>1</TotalTime>
  <ScaleCrop>false</ScaleCrop>
  <LinksUpToDate>false</LinksUpToDate>
  <CharactersWithSpaces>356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2024-02-21T10:56:00Z</dcterms:created>
  <dc:creator>Administrator</dc:creator>
  <cp:lastModifiedBy>姗姗</cp:lastModifiedBy>
  <cp:lastPrinted>2025-03-03T07:10:00Z</cp:lastPrinted>
  <dcterms:modified xsi:type="dcterms:W3CDTF">2025-03-03T09:10:43Z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2025-02-14T16:10:52Z</vt:filetime>
  </property>
  <property fmtid="{D5CDD505-2E9C-101B-9397-08002B2CF9AE}" pid="4" name="KSOTemplateDocerSaveRecord">
    <vt:lpwstr>eyJoZGlkIjoiMDU1NGQwZmQwNjlmODAyYTI2ZGQ2ZGRkN2NmOGUwNjkiLCJ1c2VySWQiOiI5Njc2NTA4MTYifQ==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50B6C9296E72409B8E8AEAB7D7C53CE8_13</vt:lpwstr>
  </property>
</Properties>
</file>