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BE" w:rsidRDefault="00E91F3A" w:rsidP="00E91F3A">
      <w:pPr>
        <w:pStyle w:val="a3"/>
        <w:spacing w:before="59" w:line="218" w:lineRule="auto"/>
        <w:outlineLvl w:val="0"/>
        <w:rPr>
          <w:spacing w:val="-1"/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附件</w:t>
      </w:r>
      <w:r>
        <w:rPr>
          <w:rFonts w:hint="eastAsia"/>
          <w:spacing w:val="-1"/>
          <w:sz w:val="30"/>
          <w:szCs w:val="30"/>
          <w:lang w:eastAsia="zh-CN"/>
        </w:rPr>
        <w:t>2：福州第三十六中学</w:t>
      </w:r>
      <w:r w:rsidRPr="00E91F3A">
        <w:rPr>
          <w:rFonts w:hint="eastAsia"/>
          <w:spacing w:val="-1"/>
          <w:sz w:val="30"/>
          <w:szCs w:val="30"/>
          <w:lang w:eastAsia="zh-CN"/>
        </w:rPr>
        <w:t>希沃触控一体机维修保养</w:t>
      </w:r>
      <w:r>
        <w:rPr>
          <w:rFonts w:hint="eastAsia"/>
          <w:spacing w:val="-1"/>
          <w:sz w:val="30"/>
          <w:szCs w:val="30"/>
          <w:lang w:eastAsia="zh-CN"/>
        </w:rPr>
        <w:t>报价清单</w:t>
      </w:r>
    </w:p>
    <w:p w:rsidR="00E91F3A" w:rsidRDefault="00E91F3A" w:rsidP="00E91F3A">
      <w:pPr>
        <w:pStyle w:val="a3"/>
        <w:spacing w:before="59" w:line="218" w:lineRule="auto"/>
        <w:outlineLvl w:val="0"/>
        <w:rPr>
          <w:rFonts w:hint="eastAsia"/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报价单位（盖章）：</w:t>
      </w:r>
    </w:p>
    <w:p w:rsidR="007A57BE" w:rsidRDefault="007A57BE">
      <w:pPr>
        <w:spacing w:line="106" w:lineRule="exact"/>
        <w:rPr>
          <w:lang w:eastAsia="zh-CN"/>
        </w:rPr>
      </w:pPr>
    </w:p>
    <w:tbl>
      <w:tblPr>
        <w:tblStyle w:val="TableNormal"/>
        <w:tblW w:w="103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50"/>
        <w:gridCol w:w="3952"/>
        <w:gridCol w:w="2249"/>
        <w:gridCol w:w="948"/>
        <w:gridCol w:w="765"/>
        <w:gridCol w:w="15"/>
        <w:gridCol w:w="75"/>
        <w:gridCol w:w="709"/>
      </w:tblGrid>
      <w:tr w:rsidR="007A57BE" w:rsidTr="00FD18B7">
        <w:trPr>
          <w:trHeight w:val="396"/>
        </w:trPr>
        <w:tc>
          <w:tcPr>
            <w:tcW w:w="1231" w:type="dxa"/>
          </w:tcPr>
          <w:p w:rsidR="007A57BE" w:rsidRDefault="00FD18B7">
            <w:pPr>
              <w:pStyle w:val="TableText"/>
              <w:spacing w:before="108" w:line="219" w:lineRule="auto"/>
              <w:ind w:left="261"/>
            </w:pPr>
            <w:r>
              <w:rPr>
                <w:spacing w:val="-2"/>
              </w:rPr>
              <w:t>配件名称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07" w:line="221" w:lineRule="auto"/>
              <w:ind w:left="108"/>
            </w:pPr>
            <w:r>
              <w:t>序</w:t>
            </w:r>
          </w:p>
        </w:tc>
        <w:tc>
          <w:tcPr>
            <w:tcW w:w="3952" w:type="dxa"/>
          </w:tcPr>
          <w:p w:rsidR="007A57BE" w:rsidRDefault="00FD18B7">
            <w:pPr>
              <w:pStyle w:val="TableText"/>
              <w:spacing w:before="108" w:line="219" w:lineRule="auto"/>
              <w:ind w:left="1623"/>
            </w:pPr>
            <w:r>
              <w:rPr>
                <w:spacing w:val="-3"/>
              </w:rPr>
              <w:t>故障现象</w:t>
            </w:r>
          </w:p>
        </w:tc>
        <w:tc>
          <w:tcPr>
            <w:tcW w:w="3197" w:type="dxa"/>
            <w:gridSpan w:val="2"/>
          </w:tcPr>
          <w:p w:rsidR="007A57BE" w:rsidRDefault="00FD18B7">
            <w:pPr>
              <w:pStyle w:val="TableText"/>
              <w:spacing w:before="108" w:line="219" w:lineRule="auto"/>
              <w:ind w:left="1247"/>
            </w:pPr>
            <w:r>
              <w:rPr>
                <w:spacing w:val="-3"/>
              </w:rPr>
              <w:t>维修方式</w:t>
            </w:r>
          </w:p>
        </w:tc>
        <w:tc>
          <w:tcPr>
            <w:tcW w:w="1564" w:type="dxa"/>
            <w:gridSpan w:val="4"/>
          </w:tcPr>
          <w:p w:rsidR="007A57BE" w:rsidRDefault="00FD18B7">
            <w:pPr>
              <w:pStyle w:val="TableText"/>
              <w:spacing w:before="108" w:line="219" w:lineRule="auto"/>
              <w:ind w:left="155"/>
            </w:pPr>
            <w:r>
              <w:rPr>
                <w:spacing w:val="-1"/>
              </w:rPr>
              <w:t>规格</w:t>
            </w:r>
            <w:r>
              <w:rPr>
                <w:spacing w:val="-1"/>
              </w:rPr>
              <w:t>/</w:t>
            </w:r>
            <w:r>
              <w:rPr>
                <w:spacing w:val="-1"/>
              </w:rPr>
              <w:t>金额</w:t>
            </w:r>
            <w:r>
              <w:rPr>
                <w:spacing w:val="-1"/>
              </w:rPr>
              <w:t>(</w:t>
            </w:r>
            <w:r>
              <w:rPr>
                <w:spacing w:val="-1"/>
              </w:rPr>
              <w:t>元）</w:t>
            </w:r>
          </w:p>
        </w:tc>
      </w:tr>
      <w:tr w:rsidR="007A57BE" w:rsidTr="00FD18B7">
        <w:trPr>
          <w:trHeight w:val="5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270" w:lineRule="auto"/>
            </w:pPr>
          </w:p>
          <w:p w:rsidR="007A57BE" w:rsidRDefault="007A57BE">
            <w:pPr>
              <w:spacing w:line="271" w:lineRule="auto"/>
            </w:pPr>
          </w:p>
          <w:p w:rsidR="007A57BE" w:rsidRDefault="007A57BE">
            <w:pPr>
              <w:spacing w:line="271" w:lineRule="auto"/>
            </w:pPr>
          </w:p>
          <w:p w:rsidR="007A57BE" w:rsidRDefault="00FD18B7">
            <w:pPr>
              <w:pStyle w:val="TableText"/>
              <w:spacing w:before="58" w:line="220" w:lineRule="auto"/>
              <w:ind w:left="171"/>
            </w:pPr>
            <w:r>
              <w:rPr>
                <w:spacing w:val="-2"/>
              </w:rPr>
              <w:t>液晶显示屏</w:t>
            </w:r>
          </w:p>
          <w:p w:rsidR="007A57BE" w:rsidRDefault="00FD18B7">
            <w:pPr>
              <w:pStyle w:val="TableText"/>
              <w:spacing w:before="18" w:line="219" w:lineRule="auto"/>
              <w:ind w:left="271"/>
            </w:pPr>
            <w:r>
              <w:rPr>
                <w:spacing w:val="-5"/>
              </w:rPr>
              <w:t>（内屏）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77" w:line="241" w:lineRule="auto"/>
              <w:ind w:left="194"/>
            </w:pPr>
            <w:r>
              <w:t>1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273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8" w:line="216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显示图像抖动</w:t>
            </w:r>
            <w:r>
              <w:rPr>
                <w:spacing w:val="-1"/>
                <w:lang w:eastAsia="zh-CN"/>
              </w:rPr>
              <w:t>,</w:t>
            </w:r>
            <w:r>
              <w:rPr>
                <w:spacing w:val="-1"/>
                <w:lang w:eastAsia="zh-CN"/>
              </w:rPr>
              <w:t>有横线或竖线；</w:t>
            </w:r>
          </w:p>
          <w:p w:rsidR="007A57BE" w:rsidRDefault="00FD18B7">
            <w:pPr>
              <w:pStyle w:val="TableText"/>
              <w:spacing w:before="22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显示暗屏或阴阳屏，背光有光斑等；</w:t>
            </w:r>
          </w:p>
        </w:tc>
        <w:tc>
          <w:tcPr>
            <w:tcW w:w="3197" w:type="dxa"/>
            <w:gridSpan w:val="2"/>
            <w:vMerge w:val="restart"/>
            <w:tcBorders>
              <w:bottom w:val="nil"/>
            </w:tcBorders>
          </w:tcPr>
          <w:p w:rsidR="007A57BE" w:rsidRDefault="007A57BE">
            <w:pPr>
              <w:spacing w:line="272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9" w:line="241" w:lineRule="auto"/>
              <w:ind w:left="113" w:right="10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上门鉴定液晶屏故障，可修复，整机返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厂维修液晶显示屏（内屏）</w:t>
            </w:r>
          </w:p>
        </w:tc>
        <w:tc>
          <w:tcPr>
            <w:tcW w:w="855" w:type="dxa"/>
            <w:gridSpan w:val="3"/>
          </w:tcPr>
          <w:p w:rsidR="007A57BE" w:rsidRDefault="00FD18B7">
            <w:pPr>
              <w:pStyle w:val="TableText"/>
              <w:spacing w:before="176"/>
              <w:ind w:left="295"/>
            </w:pPr>
            <w:r>
              <w:rPr>
                <w:spacing w:val="-1"/>
              </w:rPr>
              <w:t>F86</w:t>
            </w:r>
          </w:p>
        </w:tc>
        <w:tc>
          <w:tcPr>
            <w:tcW w:w="709" w:type="dxa"/>
          </w:tcPr>
          <w:p w:rsidR="007A57BE" w:rsidRDefault="007A57BE">
            <w:pPr>
              <w:pStyle w:val="TableText"/>
              <w:spacing w:before="176"/>
              <w:ind w:left="177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  <w:vMerge/>
            <w:tcBorders>
              <w:top w:val="nil"/>
              <w:bottom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76" w:line="241" w:lineRule="auto"/>
              <w:ind w:left="183"/>
            </w:pPr>
            <w:r>
              <w:t>2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3197" w:type="dxa"/>
            <w:gridSpan w:val="2"/>
            <w:vMerge/>
            <w:tcBorders>
              <w:top w:val="nil"/>
            </w:tcBorders>
          </w:tcPr>
          <w:p w:rsidR="007A57BE" w:rsidRDefault="007A57BE"/>
        </w:tc>
        <w:tc>
          <w:tcPr>
            <w:tcW w:w="855" w:type="dxa"/>
            <w:gridSpan w:val="3"/>
          </w:tcPr>
          <w:p w:rsidR="007A57BE" w:rsidRDefault="00FD18B7">
            <w:pPr>
              <w:pStyle w:val="TableText"/>
              <w:spacing w:before="176"/>
              <w:ind w:left="299"/>
            </w:pPr>
            <w:r>
              <w:rPr>
                <w:spacing w:val="-3"/>
              </w:rPr>
              <w:t>S65</w:t>
            </w:r>
          </w:p>
        </w:tc>
        <w:tc>
          <w:tcPr>
            <w:tcW w:w="709" w:type="dxa"/>
          </w:tcPr>
          <w:p w:rsidR="007A57BE" w:rsidRDefault="007A57BE">
            <w:pPr>
              <w:pStyle w:val="TableText"/>
              <w:spacing w:before="176"/>
              <w:ind w:left="180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  <w:vMerge/>
            <w:tcBorders>
              <w:top w:val="nil"/>
              <w:bottom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77"/>
              <w:ind w:left="185"/>
            </w:pPr>
            <w:r>
              <w:t>3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272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8" w:line="241" w:lineRule="auto"/>
              <w:ind w:left="115" w:right="15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显示屏漏液，黑斑，有大竖条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显示屏有裂纹，破损</w:t>
            </w:r>
          </w:p>
        </w:tc>
        <w:tc>
          <w:tcPr>
            <w:tcW w:w="3197" w:type="dxa"/>
            <w:gridSpan w:val="2"/>
            <w:vMerge w:val="restart"/>
            <w:tcBorders>
              <w:bottom w:val="nil"/>
            </w:tcBorders>
          </w:tcPr>
          <w:p w:rsidR="007A57BE" w:rsidRDefault="007A57BE">
            <w:pPr>
              <w:spacing w:line="271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9" w:line="241" w:lineRule="auto"/>
              <w:ind w:left="112" w:right="10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上门鉴定液晶屏故障，不可修复，整机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返厂更换液晶显示屏（内屏）</w:t>
            </w:r>
          </w:p>
        </w:tc>
        <w:tc>
          <w:tcPr>
            <w:tcW w:w="855" w:type="dxa"/>
            <w:gridSpan w:val="3"/>
          </w:tcPr>
          <w:p w:rsidR="007A57BE" w:rsidRDefault="00FD18B7">
            <w:pPr>
              <w:pStyle w:val="TableText"/>
              <w:spacing w:before="177"/>
              <w:ind w:left="295"/>
            </w:pPr>
            <w:r>
              <w:rPr>
                <w:spacing w:val="-1"/>
              </w:rPr>
              <w:t>F86</w:t>
            </w:r>
          </w:p>
        </w:tc>
        <w:tc>
          <w:tcPr>
            <w:tcW w:w="709" w:type="dxa"/>
          </w:tcPr>
          <w:p w:rsidR="007A57BE" w:rsidRDefault="007A57BE">
            <w:pPr>
              <w:pStyle w:val="TableText"/>
              <w:spacing w:before="177"/>
              <w:ind w:left="181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77" w:line="241" w:lineRule="auto"/>
              <w:ind w:left="180"/>
            </w:pPr>
            <w:r>
              <w:t>4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3197" w:type="dxa"/>
            <w:gridSpan w:val="2"/>
            <w:vMerge/>
            <w:tcBorders>
              <w:top w:val="nil"/>
            </w:tcBorders>
          </w:tcPr>
          <w:p w:rsidR="007A57BE" w:rsidRDefault="007A57BE"/>
        </w:tc>
        <w:tc>
          <w:tcPr>
            <w:tcW w:w="855" w:type="dxa"/>
            <w:gridSpan w:val="3"/>
          </w:tcPr>
          <w:p w:rsidR="007A57BE" w:rsidRDefault="00FD18B7">
            <w:pPr>
              <w:pStyle w:val="TableText"/>
              <w:spacing w:before="177"/>
              <w:ind w:left="299"/>
            </w:pPr>
            <w:r>
              <w:rPr>
                <w:spacing w:val="-3"/>
              </w:rPr>
              <w:t>S65</w:t>
            </w:r>
          </w:p>
        </w:tc>
        <w:tc>
          <w:tcPr>
            <w:tcW w:w="709" w:type="dxa"/>
          </w:tcPr>
          <w:p w:rsidR="007A57BE" w:rsidRDefault="007A57BE">
            <w:pPr>
              <w:pStyle w:val="TableText"/>
              <w:spacing w:before="177"/>
              <w:ind w:left="181"/>
            </w:pPr>
          </w:p>
        </w:tc>
      </w:tr>
      <w:tr w:rsidR="00FD18B7" w:rsidTr="00FD18B7">
        <w:trPr>
          <w:trHeight w:val="538"/>
        </w:trPr>
        <w:tc>
          <w:tcPr>
            <w:tcW w:w="1231" w:type="dxa"/>
          </w:tcPr>
          <w:p w:rsidR="00FD18B7" w:rsidRDefault="00FD18B7">
            <w:pPr>
              <w:pStyle w:val="TableText"/>
              <w:spacing w:before="62" w:line="220" w:lineRule="auto"/>
              <w:ind w:left="171"/>
            </w:pPr>
            <w:r>
              <w:rPr>
                <w:spacing w:val="-2"/>
              </w:rPr>
              <w:t>液晶显示屏</w:t>
            </w:r>
          </w:p>
          <w:p w:rsidR="00FD18B7" w:rsidRDefault="00FD18B7">
            <w:pPr>
              <w:pStyle w:val="TableText"/>
              <w:spacing w:before="18" w:line="220" w:lineRule="auto"/>
              <w:ind w:left="271"/>
            </w:pPr>
            <w:r>
              <w:rPr>
                <w:spacing w:val="-5"/>
              </w:rPr>
              <w:t>（外屏）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176"/>
              <w:ind w:left="185"/>
            </w:pPr>
            <w:r>
              <w:t>5</w:t>
            </w:r>
          </w:p>
        </w:tc>
        <w:tc>
          <w:tcPr>
            <w:tcW w:w="3952" w:type="dxa"/>
          </w:tcPr>
          <w:p w:rsidR="00FD18B7" w:rsidRDefault="00FD18B7">
            <w:pPr>
              <w:pStyle w:val="TableText"/>
              <w:spacing w:before="177" w:line="218" w:lineRule="auto"/>
              <w:ind w:left="114"/>
            </w:pPr>
            <w:r>
              <w:rPr>
                <w:spacing w:val="-2"/>
              </w:rPr>
              <w:t>外屏破损或爆裂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61" w:line="239" w:lineRule="auto"/>
              <w:ind w:left="113" w:right="10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上门鉴定外屏破损，拆机更换液晶显示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屏（外屏）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76"/>
              <w:ind w:left="619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76"/>
              <w:ind w:left="619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388" w:lineRule="auto"/>
            </w:pPr>
          </w:p>
          <w:p w:rsidR="007A57BE" w:rsidRDefault="00FD18B7">
            <w:pPr>
              <w:pStyle w:val="TableText"/>
              <w:spacing w:before="59" w:line="219" w:lineRule="auto"/>
              <w:ind w:left="326"/>
            </w:pPr>
            <w:r>
              <w:rPr>
                <w:spacing w:val="-4"/>
              </w:rPr>
              <w:t>TV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主板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76"/>
              <w:ind w:left="183"/>
            </w:pPr>
            <w:r>
              <w:t>6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7A57BE" w:rsidRDefault="00FD18B7">
            <w:pPr>
              <w:pStyle w:val="TableText"/>
              <w:spacing w:before="214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开机卡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LOGO</w:t>
            </w:r>
            <w:r>
              <w:rPr>
                <w:spacing w:val="-1"/>
                <w:lang w:eastAsia="zh-CN"/>
              </w:rPr>
              <w:t>，开机显示引导出错，</w:t>
            </w:r>
          </w:p>
          <w:p w:rsidR="007A57BE" w:rsidRDefault="00FD18B7">
            <w:pPr>
              <w:pStyle w:val="TableText"/>
              <w:spacing w:before="19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开机黑屏不显示或无法正常启动等</w:t>
            </w:r>
          </w:p>
          <w:p w:rsidR="007A57BE" w:rsidRDefault="00FD18B7">
            <w:pPr>
              <w:pStyle w:val="TableText"/>
              <w:spacing w:before="19" w:line="219" w:lineRule="auto"/>
              <w:ind w:left="11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开机后安卓触摸正常，</w:t>
            </w:r>
            <w:r>
              <w:rPr>
                <w:spacing w:val="-5"/>
                <w:lang w:eastAsia="zh-CN"/>
              </w:rPr>
              <w:t>PC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无触摸或全通道无触摸</w:t>
            </w:r>
          </w:p>
        </w:tc>
        <w:tc>
          <w:tcPr>
            <w:tcW w:w="3197" w:type="dxa"/>
            <w:gridSpan w:val="2"/>
            <w:vMerge w:val="restart"/>
            <w:tcBorders>
              <w:bottom w:val="nil"/>
            </w:tcBorders>
          </w:tcPr>
          <w:p w:rsidR="007A57BE" w:rsidRDefault="007A57BE">
            <w:pPr>
              <w:spacing w:line="271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8" w:line="241" w:lineRule="auto"/>
              <w:ind w:left="113" w:right="16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上门拆装故障机，更换机内</w:t>
            </w:r>
            <w:r>
              <w:rPr>
                <w:spacing w:val="-1"/>
                <w:lang w:eastAsia="zh-CN"/>
              </w:rPr>
              <w:t>TV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主板，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更新整机固件</w:t>
            </w:r>
          </w:p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76"/>
              <w:ind w:left="257"/>
            </w:pPr>
            <w:r>
              <w:rPr>
                <w:spacing w:val="-1"/>
              </w:rPr>
              <w:t>F86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76"/>
              <w:ind w:left="228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77"/>
              <w:ind w:left="185"/>
            </w:pPr>
            <w:r>
              <w:t>7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3197" w:type="dxa"/>
            <w:gridSpan w:val="2"/>
            <w:vMerge/>
            <w:tcBorders>
              <w:top w:val="nil"/>
            </w:tcBorders>
          </w:tcPr>
          <w:p w:rsidR="007A57BE" w:rsidRDefault="007A57BE"/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77"/>
              <w:ind w:left="260"/>
            </w:pPr>
            <w:r>
              <w:rPr>
                <w:spacing w:val="-3"/>
              </w:rPr>
              <w:t>S65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77"/>
              <w:ind w:left="228"/>
            </w:pPr>
          </w:p>
        </w:tc>
      </w:tr>
      <w:tr w:rsidR="007A57BE" w:rsidTr="00FD18B7">
        <w:trPr>
          <w:trHeight w:val="4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266" w:lineRule="auto"/>
            </w:pPr>
          </w:p>
          <w:p w:rsidR="007A57BE" w:rsidRDefault="00FD18B7">
            <w:pPr>
              <w:pStyle w:val="TableText"/>
              <w:spacing w:before="58" w:line="219" w:lineRule="auto"/>
              <w:ind w:left="350"/>
            </w:pPr>
            <w:r>
              <w:rPr>
                <w:spacing w:val="-3"/>
              </w:rPr>
              <w:t>信号板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26"/>
              <w:ind w:left="182"/>
            </w:pPr>
            <w:r>
              <w:t>8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7A57BE" w:rsidRDefault="00FD18B7">
            <w:pPr>
              <w:pStyle w:val="TableText"/>
              <w:spacing w:before="210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开机显示红，黄，蓝测试模式，</w:t>
            </w:r>
          </w:p>
          <w:p w:rsidR="007A57BE" w:rsidRDefault="00FD18B7">
            <w:pPr>
              <w:pStyle w:val="TableText"/>
              <w:spacing w:before="19" w:line="219" w:lineRule="auto"/>
              <w:ind w:right="15"/>
              <w:jc w:val="righ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开机键显示蓝灯，但无图像或显示模糊，跳动等，</w:t>
            </w:r>
          </w:p>
        </w:tc>
        <w:tc>
          <w:tcPr>
            <w:tcW w:w="3197" w:type="dxa"/>
            <w:gridSpan w:val="2"/>
            <w:vMerge w:val="restart"/>
            <w:tcBorders>
              <w:bottom w:val="nil"/>
            </w:tcBorders>
          </w:tcPr>
          <w:p w:rsidR="007A57BE" w:rsidRDefault="007A57BE">
            <w:pPr>
              <w:spacing w:line="266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上门拆装故障机，更换信号板</w:t>
            </w:r>
          </w:p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26"/>
              <w:ind w:left="257"/>
            </w:pPr>
            <w:r>
              <w:rPr>
                <w:spacing w:val="-1"/>
              </w:rPr>
              <w:t>F86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26"/>
              <w:ind w:left="261"/>
            </w:pPr>
          </w:p>
        </w:tc>
      </w:tr>
      <w:tr w:rsidR="007A57BE" w:rsidTr="00FD18B7">
        <w:trPr>
          <w:trHeight w:val="393"/>
        </w:trPr>
        <w:tc>
          <w:tcPr>
            <w:tcW w:w="1231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03"/>
              <w:ind w:left="182"/>
            </w:pPr>
            <w:r>
              <w:t>9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3197" w:type="dxa"/>
            <w:gridSpan w:val="2"/>
            <w:vMerge/>
            <w:tcBorders>
              <w:top w:val="nil"/>
            </w:tcBorders>
          </w:tcPr>
          <w:p w:rsidR="007A57BE" w:rsidRDefault="007A57BE"/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03"/>
              <w:ind w:left="260"/>
            </w:pPr>
            <w:r>
              <w:rPr>
                <w:spacing w:val="-3"/>
              </w:rPr>
              <w:t>S65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03"/>
              <w:ind w:left="264"/>
            </w:pPr>
          </w:p>
        </w:tc>
      </w:tr>
      <w:tr w:rsidR="00FD18B7" w:rsidTr="00FD18B7">
        <w:trPr>
          <w:trHeight w:val="654"/>
        </w:trPr>
        <w:tc>
          <w:tcPr>
            <w:tcW w:w="1231" w:type="dxa"/>
          </w:tcPr>
          <w:p w:rsidR="00FD18B7" w:rsidRDefault="00FD18B7">
            <w:pPr>
              <w:pStyle w:val="TableText"/>
              <w:spacing w:before="236" w:line="219" w:lineRule="auto"/>
              <w:ind w:left="171"/>
            </w:pPr>
            <w:r>
              <w:rPr>
                <w:spacing w:val="-2"/>
              </w:rPr>
              <w:t>开关控制板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236"/>
              <w:ind w:left="151"/>
            </w:pPr>
            <w:r>
              <w:rPr>
                <w:spacing w:val="-10"/>
              </w:rPr>
              <w:t>10</w:t>
            </w:r>
          </w:p>
        </w:tc>
        <w:tc>
          <w:tcPr>
            <w:tcW w:w="3952" w:type="dxa"/>
          </w:tcPr>
          <w:p w:rsidR="00FD18B7" w:rsidRDefault="00FD18B7">
            <w:pPr>
              <w:pStyle w:val="TableText"/>
              <w:spacing w:before="11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指示灯亮但按键没反映，设备不启动</w:t>
            </w:r>
          </w:p>
          <w:p w:rsidR="00FD18B7" w:rsidRDefault="00FD18B7">
            <w:pPr>
              <w:pStyle w:val="TableText"/>
              <w:spacing w:before="19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按键卡死，乱跳或错造成无法正常工作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236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上门拆装故障机，更换开关控制板</w:t>
            </w:r>
          </w:p>
        </w:tc>
        <w:tc>
          <w:tcPr>
            <w:tcW w:w="765" w:type="dxa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236"/>
              <w:ind w:left="652"/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236"/>
              <w:ind w:left="652"/>
            </w:pPr>
          </w:p>
        </w:tc>
      </w:tr>
      <w:tr w:rsidR="00FD18B7" w:rsidTr="00FD18B7">
        <w:trPr>
          <w:trHeight w:val="587"/>
        </w:trPr>
        <w:tc>
          <w:tcPr>
            <w:tcW w:w="1231" w:type="dxa"/>
          </w:tcPr>
          <w:p w:rsidR="00FD18B7" w:rsidRDefault="00FD18B7">
            <w:pPr>
              <w:pStyle w:val="TableText"/>
              <w:spacing w:before="203" w:line="219" w:lineRule="auto"/>
              <w:ind w:left="235"/>
            </w:pPr>
            <w:r>
              <w:rPr>
                <w:spacing w:val="-7"/>
              </w:rPr>
              <w:t>TV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电源板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204" w:line="241" w:lineRule="auto"/>
              <w:ind w:left="151"/>
            </w:pPr>
            <w:r>
              <w:rPr>
                <w:spacing w:val="-10"/>
              </w:rPr>
              <w:t>11</w:t>
            </w:r>
          </w:p>
        </w:tc>
        <w:tc>
          <w:tcPr>
            <w:tcW w:w="3952" w:type="dxa"/>
          </w:tcPr>
          <w:p w:rsidR="00FD18B7" w:rsidRDefault="00FD18B7">
            <w:pPr>
              <w:pStyle w:val="TableText"/>
              <w:spacing w:before="86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不开机，不启动或液晶屏不显示，</w:t>
            </w:r>
          </w:p>
          <w:p w:rsidR="00FD18B7" w:rsidRDefault="00FD18B7">
            <w:pPr>
              <w:pStyle w:val="TableText"/>
              <w:spacing w:before="19" w:line="219" w:lineRule="auto"/>
              <w:ind w:left="13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内置音箱或内置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PC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不识别，不启动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203" w:line="219" w:lineRule="auto"/>
              <w:ind w:left="11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上门拆装故障机，更换机内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TV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电源板</w:t>
            </w:r>
          </w:p>
        </w:tc>
        <w:tc>
          <w:tcPr>
            <w:tcW w:w="765" w:type="dxa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203"/>
              <w:ind w:left="619"/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203"/>
              <w:ind w:left="619"/>
            </w:pPr>
          </w:p>
        </w:tc>
      </w:tr>
      <w:tr w:rsidR="00FD18B7" w:rsidTr="00FD18B7">
        <w:trPr>
          <w:trHeight w:val="617"/>
        </w:trPr>
        <w:tc>
          <w:tcPr>
            <w:tcW w:w="1231" w:type="dxa"/>
          </w:tcPr>
          <w:p w:rsidR="00FD18B7" w:rsidRDefault="00FD18B7">
            <w:pPr>
              <w:pStyle w:val="TableText"/>
              <w:spacing w:before="219" w:line="219" w:lineRule="auto"/>
              <w:ind w:left="260"/>
            </w:pPr>
            <w:r>
              <w:rPr>
                <w:spacing w:val="-2"/>
              </w:rPr>
              <w:t>散热组件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219" w:line="241" w:lineRule="auto"/>
              <w:ind w:left="151"/>
            </w:pPr>
            <w:r>
              <w:rPr>
                <w:spacing w:val="-10"/>
              </w:rPr>
              <w:t>12</w:t>
            </w:r>
          </w:p>
        </w:tc>
        <w:tc>
          <w:tcPr>
            <w:tcW w:w="3952" w:type="dxa"/>
          </w:tcPr>
          <w:p w:rsidR="00FD18B7" w:rsidRDefault="00FD18B7">
            <w:pPr>
              <w:pStyle w:val="TableText"/>
              <w:spacing w:before="105"/>
              <w:ind w:left="111" w:right="106" w:firstLine="21"/>
              <w:rPr>
                <w:lang w:eastAsia="zh-CN"/>
              </w:rPr>
            </w:pPr>
            <w:r>
              <w:rPr>
                <w:lang w:eastAsia="zh-CN"/>
              </w:rPr>
              <w:t>内置OPS模块在使用过程中发出异响或者开机工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作一段时间后频繁死机，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自动重启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103" w:line="241" w:lineRule="auto"/>
              <w:ind w:left="115" w:right="104" w:hanging="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上门拆装故障机，更换内置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OPS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模块散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热组件</w:t>
            </w:r>
          </w:p>
        </w:tc>
        <w:tc>
          <w:tcPr>
            <w:tcW w:w="765" w:type="dxa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218"/>
              <w:ind w:left="655"/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218"/>
              <w:ind w:left="655"/>
            </w:pPr>
          </w:p>
        </w:tc>
      </w:tr>
      <w:tr w:rsidR="00FD18B7" w:rsidTr="00FD18B7">
        <w:trPr>
          <w:trHeight w:val="632"/>
        </w:trPr>
        <w:tc>
          <w:tcPr>
            <w:tcW w:w="1231" w:type="dxa"/>
          </w:tcPr>
          <w:p w:rsidR="00FD18B7" w:rsidRDefault="00FD18B7">
            <w:pPr>
              <w:pStyle w:val="TableText"/>
              <w:spacing w:before="228" w:line="219" w:lineRule="auto"/>
              <w:ind w:left="174"/>
            </w:pPr>
            <w:r>
              <w:rPr>
                <w:spacing w:val="-3"/>
              </w:rPr>
              <w:t>红外触摸框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228"/>
              <w:ind w:left="151"/>
            </w:pPr>
            <w:r>
              <w:rPr>
                <w:spacing w:val="-10"/>
              </w:rPr>
              <w:t>13</w:t>
            </w:r>
          </w:p>
        </w:tc>
        <w:tc>
          <w:tcPr>
            <w:tcW w:w="3952" w:type="dxa"/>
          </w:tcPr>
          <w:p w:rsidR="00FD18B7" w:rsidRDefault="00FD18B7">
            <w:pPr>
              <w:pStyle w:val="TableText"/>
              <w:spacing w:before="110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开机后安卓触摸正常，PC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无触摸，</w:t>
            </w:r>
          </w:p>
          <w:p w:rsidR="00FD18B7" w:rsidRDefault="00FD18B7">
            <w:pPr>
              <w:pStyle w:val="TableText"/>
              <w:spacing w:before="19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开机后全通道无触摸，或触摸乱跳，书写断线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22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上门拆装故障机，更换红外触摸框</w:t>
            </w:r>
          </w:p>
        </w:tc>
        <w:tc>
          <w:tcPr>
            <w:tcW w:w="765" w:type="dxa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228"/>
              <w:ind w:left="619"/>
            </w:pPr>
          </w:p>
        </w:tc>
        <w:tc>
          <w:tcPr>
            <w:tcW w:w="799" w:type="dxa"/>
            <w:gridSpan w:val="3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228"/>
              <w:ind w:left="619"/>
            </w:pPr>
          </w:p>
        </w:tc>
      </w:tr>
      <w:tr w:rsidR="007A57BE" w:rsidTr="00FD18B7">
        <w:trPr>
          <w:trHeight w:val="4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7A57BE" w:rsidRDefault="007A57BE">
            <w:pPr>
              <w:spacing w:line="279" w:lineRule="auto"/>
            </w:pPr>
          </w:p>
          <w:p w:rsidR="007A57BE" w:rsidRDefault="00FD18B7">
            <w:pPr>
              <w:pStyle w:val="TableText"/>
              <w:spacing w:before="59" w:line="219" w:lineRule="auto"/>
              <w:ind w:left="173"/>
            </w:pPr>
            <w:r>
              <w:rPr>
                <w:spacing w:val="-3"/>
              </w:rPr>
              <w:t>前置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USB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板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31" w:line="241" w:lineRule="auto"/>
              <w:ind w:left="151"/>
            </w:pPr>
            <w:r>
              <w:rPr>
                <w:spacing w:val="-10"/>
              </w:rPr>
              <w:t>14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7A57BE" w:rsidRDefault="00FD18B7">
            <w:pPr>
              <w:pStyle w:val="TableText"/>
              <w:spacing w:before="226"/>
              <w:ind w:left="113" w:right="24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前置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USB </w:t>
            </w:r>
            <w:r>
              <w:rPr>
                <w:spacing w:val="-3"/>
                <w:lang w:eastAsia="zh-CN"/>
              </w:rPr>
              <w:t>口全部或其中某个无法识别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U</w:t>
            </w:r>
            <w:r>
              <w:rPr>
                <w:spacing w:val="-4"/>
                <w:lang w:eastAsia="zh-CN"/>
              </w:rPr>
              <w:t>SB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设备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前置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USB </w:t>
            </w:r>
            <w:r>
              <w:rPr>
                <w:spacing w:val="-3"/>
                <w:lang w:eastAsia="zh-CN"/>
              </w:rPr>
              <w:t>口因为撞击造成电路短路，无法开机</w:t>
            </w:r>
          </w:p>
        </w:tc>
        <w:tc>
          <w:tcPr>
            <w:tcW w:w="3197" w:type="dxa"/>
            <w:gridSpan w:val="2"/>
            <w:vMerge w:val="restart"/>
            <w:tcBorders>
              <w:bottom w:val="nil"/>
            </w:tcBorders>
          </w:tcPr>
          <w:p w:rsidR="007A57BE" w:rsidRDefault="007A57BE">
            <w:pPr>
              <w:spacing w:line="279" w:lineRule="auto"/>
              <w:rPr>
                <w:lang w:eastAsia="zh-CN"/>
              </w:rPr>
            </w:pPr>
          </w:p>
          <w:p w:rsidR="007A57BE" w:rsidRDefault="00FD18B7">
            <w:pPr>
              <w:pStyle w:val="TableText"/>
              <w:spacing w:before="59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上门拆装故障机，更换前置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USB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板</w:t>
            </w:r>
          </w:p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31"/>
              <w:ind w:left="257"/>
            </w:pPr>
            <w:r>
              <w:rPr>
                <w:spacing w:val="-1"/>
              </w:rPr>
              <w:t>F86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31"/>
              <w:ind w:left="265"/>
            </w:pPr>
          </w:p>
        </w:tc>
      </w:tr>
      <w:tr w:rsidR="007A57BE" w:rsidTr="00FD18B7">
        <w:trPr>
          <w:trHeight w:val="413"/>
        </w:trPr>
        <w:tc>
          <w:tcPr>
            <w:tcW w:w="1231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450" w:type="dxa"/>
          </w:tcPr>
          <w:p w:rsidR="007A57BE" w:rsidRDefault="00FD18B7">
            <w:pPr>
              <w:pStyle w:val="TableText"/>
              <w:spacing w:before="117"/>
              <w:ind w:left="151"/>
            </w:pPr>
            <w:r>
              <w:rPr>
                <w:spacing w:val="-10"/>
              </w:rPr>
              <w:t>15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7A57BE" w:rsidRDefault="007A57BE"/>
        </w:tc>
        <w:tc>
          <w:tcPr>
            <w:tcW w:w="3197" w:type="dxa"/>
            <w:gridSpan w:val="2"/>
            <w:vMerge/>
            <w:tcBorders>
              <w:top w:val="nil"/>
            </w:tcBorders>
          </w:tcPr>
          <w:p w:rsidR="007A57BE" w:rsidRDefault="007A57BE"/>
        </w:tc>
        <w:tc>
          <w:tcPr>
            <w:tcW w:w="780" w:type="dxa"/>
            <w:gridSpan w:val="2"/>
          </w:tcPr>
          <w:p w:rsidR="007A57BE" w:rsidRDefault="00FD18B7">
            <w:pPr>
              <w:pStyle w:val="TableText"/>
              <w:spacing w:before="117"/>
              <w:ind w:left="260"/>
            </w:pPr>
            <w:r>
              <w:rPr>
                <w:spacing w:val="-3"/>
              </w:rPr>
              <w:t>S65</w:t>
            </w:r>
          </w:p>
        </w:tc>
        <w:tc>
          <w:tcPr>
            <w:tcW w:w="784" w:type="dxa"/>
            <w:gridSpan w:val="2"/>
          </w:tcPr>
          <w:p w:rsidR="007A57BE" w:rsidRDefault="007A57BE">
            <w:pPr>
              <w:pStyle w:val="TableText"/>
              <w:spacing w:before="117"/>
              <w:ind w:left="264"/>
            </w:pPr>
          </w:p>
        </w:tc>
      </w:tr>
      <w:tr w:rsidR="00FD18B7" w:rsidTr="00FD18B7">
        <w:trPr>
          <w:trHeight w:val="423"/>
        </w:trPr>
        <w:tc>
          <w:tcPr>
            <w:tcW w:w="1231" w:type="dxa"/>
            <w:vMerge w:val="restart"/>
            <w:tcBorders>
              <w:bottom w:val="nil"/>
            </w:tcBorders>
          </w:tcPr>
          <w:p w:rsidR="00FD18B7" w:rsidRDefault="00FD18B7">
            <w:pPr>
              <w:pStyle w:val="TableText"/>
              <w:spacing w:before="236"/>
              <w:ind w:left="114" w:right="218" w:firstLine="22"/>
            </w:pPr>
            <w:r>
              <w:rPr>
                <w:spacing w:val="-11"/>
              </w:rPr>
              <w:t>内置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OPS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电</w:t>
            </w:r>
            <w:r>
              <w:t xml:space="preserve"> </w:t>
            </w:r>
            <w:r>
              <w:rPr>
                <w:spacing w:val="-3"/>
              </w:rPr>
              <w:t>脑主板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124"/>
              <w:ind w:left="151"/>
            </w:pPr>
            <w:r>
              <w:rPr>
                <w:spacing w:val="-10"/>
              </w:rPr>
              <w:t>16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FD18B7" w:rsidRDefault="00FD18B7">
            <w:pPr>
              <w:pStyle w:val="TableText"/>
              <w:spacing w:before="236"/>
              <w:ind w:left="111" w:right="5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开机进入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PC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通道，显示无信号或自动关机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开机选择通道，不能识别到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PC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通道</w:t>
            </w:r>
          </w:p>
        </w:tc>
        <w:tc>
          <w:tcPr>
            <w:tcW w:w="2249" w:type="dxa"/>
            <w:vMerge w:val="restart"/>
            <w:tcBorders>
              <w:bottom w:val="nil"/>
            </w:tcBorders>
          </w:tcPr>
          <w:p w:rsidR="00FD18B7" w:rsidRDefault="00FD18B7">
            <w:pPr>
              <w:pStyle w:val="TableText"/>
              <w:spacing w:before="235" w:line="241" w:lineRule="auto"/>
              <w:ind w:left="112" w:righ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上门拆装故障机，PC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主板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返厂维修</w:t>
            </w:r>
          </w:p>
        </w:tc>
        <w:tc>
          <w:tcPr>
            <w:tcW w:w="948" w:type="dxa"/>
          </w:tcPr>
          <w:p w:rsidR="00FD18B7" w:rsidRDefault="00FD18B7">
            <w:pPr>
              <w:pStyle w:val="TableText"/>
              <w:spacing w:before="124" w:line="221" w:lineRule="auto"/>
              <w:ind w:left="110"/>
            </w:pPr>
            <w:r>
              <w:rPr>
                <w:spacing w:val="-2"/>
              </w:rPr>
              <w:t>F86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款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24"/>
              <w:ind w:left="652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24"/>
              <w:ind w:left="652"/>
            </w:pPr>
          </w:p>
        </w:tc>
      </w:tr>
      <w:tr w:rsidR="00FD18B7" w:rsidTr="00FD18B7">
        <w:trPr>
          <w:trHeight w:val="453"/>
        </w:trPr>
        <w:tc>
          <w:tcPr>
            <w:tcW w:w="1231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450" w:type="dxa"/>
          </w:tcPr>
          <w:p w:rsidR="00FD18B7" w:rsidRDefault="00FD18B7">
            <w:pPr>
              <w:pStyle w:val="TableText"/>
              <w:spacing w:before="138"/>
              <w:ind w:left="151"/>
            </w:pPr>
            <w:r>
              <w:rPr>
                <w:spacing w:val="-10"/>
              </w:rPr>
              <w:t>17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2249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948" w:type="dxa"/>
          </w:tcPr>
          <w:p w:rsidR="00FD18B7" w:rsidRDefault="00FD18B7">
            <w:pPr>
              <w:pStyle w:val="TableText"/>
              <w:spacing w:before="138" w:line="221" w:lineRule="auto"/>
              <w:ind w:left="114"/>
            </w:pPr>
            <w:r>
              <w:rPr>
                <w:spacing w:val="-2"/>
              </w:rPr>
              <w:t>S65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款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38"/>
              <w:ind w:left="619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38"/>
              <w:ind w:left="619"/>
            </w:pPr>
          </w:p>
        </w:tc>
      </w:tr>
      <w:tr w:rsidR="00FD18B7" w:rsidTr="00FD18B7">
        <w:trPr>
          <w:trHeight w:val="5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FD18B7" w:rsidRDefault="00FD18B7">
            <w:pPr>
              <w:spacing w:line="276" w:lineRule="auto"/>
            </w:pPr>
          </w:p>
          <w:p w:rsidR="00FD18B7" w:rsidRDefault="00FD18B7">
            <w:pPr>
              <w:pStyle w:val="TableText"/>
              <w:spacing w:before="59"/>
              <w:ind w:left="114" w:right="130" w:firstLine="2"/>
            </w:pPr>
            <w:r>
              <w:rPr>
                <w:spacing w:val="-2"/>
              </w:rPr>
              <w:t>备用机/周转</w:t>
            </w:r>
            <w:r>
              <w:t xml:space="preserve"> </w:t>
            </w:r>
            <w:r>
              <w:rPr>
                <w:spacing w:val="-3"/>
              </w:rPr>
              <w:t>机提供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181"/>
              <w:ind w:left="151"/>
            </w:pPr>
            <w:r>
              <w:rPr>
                <w:spacing w:val="-10"/>
              </w:rPr>
              <w:t>18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FD18B7" w:rsidRDefault="00FD18B7">
            <w:pPr>
              <w:spacing w:line="276" w:lineRule="auto"/>
              <w:rPr>
                <w:lang w:eastAsia="zh-CN"/>
              </w:rPr>
            </w:pPr>
          </w:p>
          <w:p w:rsidR="00FD18B7" w:rsidRDefault="00FD18B7">
            <w:pPr>
              <w:pStyle w:val="TableText"/>
              <w:spacing w:before="59"/>
              <w:ind w:left="111" w:right="106" w:firstLine="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设备发生故障但无法现场修复的设备，可根据需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要提供临时备用设备至设备修复为止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181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86/65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寸一体机（含拆装往返运输费）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81"/>
              <w:ind w:left="652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81"/>
              <w:ind w:left="652"/>
            </w:pPr>
          </w:p>
        </w:tc>
      </w:tr>
      <w:tr w:rsidR="00FD18B7" w:rsidTr="00FD18B7">
        <w:trPr>
          <w:trHeight w:val="538"/>
        </w:trPr>
        <w:tc>
          <w:tcPr>
            <w:tcW w:w="1231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450" w:type="dxa"/>
          </w:tcPr>
          <w:p w:rsidR="00FD18B7" w:rsidRDefault="00FD18B7">
            <w:pPr>
              <w:pStyle w:val="TableText"/>
              <w:spacing w:before="181"/>
              <w:ind w:left="151"/>
            </w:pPr>
            <w:r>
              <w:rPr>
                <w:spacing w:val="-10"/>
              </w:rPr>
              <w:t>19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181" w:line="219" w:lineRule="auto"/>
              <w:ind w:left="110"/>
            </w:pPr>
            <w:r>
              <w:rPr>
                <w:spacing w:val="-4"/>
              </w:rPr>
              <w:t>OPS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内置电脑模块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81"/>
              <w:ind w:left="653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81"/>
              <w:ind w:left="653"/>
            </w:pPr>
          </w:p>
        </w:tc>
      </w:tr>
      <w:tr w:rsidR="00FD18B7" w:rsidTr="00FD18B7">
        <w:trPr>
          <w:trHeight w:val="538"/>
        </w:trPr>
        <w:tc>
          <w:tcPr>
            <w:tcW w:w="1231" w:type="dxa"/>
            <w:vMerge w:val="restart"/>
            <w:tcBorders>
              <w:bottom w:val="nil"/>
            </w:tcBorders>
          </w:tcPr>
          <w:p w:rsidR="00FD18B7" w:rsidRDefault="00FD18B7">
            <w:pPr>
              <w:spacing w:line="277" w:lineRule="auto"/>
            </w:pPr>
          </w:p>
          <w:p w:rsidR="00FD18B7" w:rsidRDefault="00FD18B7">
            <w:pPr>
              <w:pStyle w:val="TableText"/>
              <w:spacing w:before="58" w:line="241" w:lineRule="auto"/>
              <w:ind w:left="115" w:right="218"/>
            </w:pPr>
            <w:r>
              <w:rPr>
                <w:spacing w:val="-2"/>
              </w:rPr>
              <w:t>校内机器拆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装搬移</w:t>
            </w:r>
          </w:p>
        </w:tc>
        <w:tc>
          <w:tcPr>
            <w:tcW w:w="450" w:type="dxa"/>
          </w:tcPr>
          <w:p w:rsidR="00FD18B7" w:rsidRDefault="00FD18B7">
            <w:pPr>
              <w:pStyle w:val="TableText"/>
              <w:spacing w:before="180"/>
              <w:ind w:left="140"/>
            </w:pPr>
            <w:r>
              <w:rPr>
                <w:spacing w:val="-4"/>
              </w:rPr>
              <w:t>20</w:t>
            </w:r>
          </w:p>
        </w:tc>
        <w:tc>
          <w:tcPr>
            <w:tcW w:w="3952" w:type="dxa"/>
            <w:vMerge w:val="restart"/>
            <w:tcBorders>
              <w:bottom w:val="nil"/>
            </w:tcBorders>
          </w:tcPr>
          <w:p w:rsidR="00FD18B7" w:rsidRDefault="00FD18B7">
            <w:pPr>
              <w:spacing w:line="390" w:lineRule="auto"/>
              <w:rPr>
                <w:lang w:eastAsia="zh-CN"/>
              </w:rPr>
            </w:pPr>
          </w:p>
          <w:p w:rsidR="00FD18B7" w:rsidRDefault="00FD18B7">
            <w:pPr>
              <w:pStyle w:val="TableText"/>
              <w:spacing w:before="59" w:line="219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校区范围内机器的搬移（含</w:t>
            </w:r>
            <w:r w:rsidRPr="00FD18B7">
              <w:rPr>
                <w:b/>
                <w:spacing w:val="-1"/>
                <w:lang w:eastAsia="zh-CN"/>
              </w:rPr>
              <w:t>拆装</w:t>
            </w:r>
            <w:r w:rsidRPr="00FD18B7">
              <w:rPr>
                <w:b/>
                <w:spacing w:val="-1"/>
                <w:u w:val="single"/>
                <w:lang w:eastAsia="zh-CN"/>
              </w:rPr>
              <w:t>往返</w:t>
            </w:r>
            <w:r>
              <w:rPr>
                <w:spacing w:val="-1"/>
                <w:lang w:eastAsia="zh-CN"/>
              </w:rPr>
              <w:t>运输费）</w:t>
            </w:r>
          </w:p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181" w:line="219" w:lineRule="auto"/>
              <w:ind w:left="115"/>
            </w:pPr>
            <w:r>
              <w:rPr>
                <w:spacing w:val="-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楼以下（含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楼）</w:t>
            </w:r>
            <w:bookmarkStart w:id="0" w:name="_GoBack"/>
            <w:bookmarkEnd w:id="0"/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80"/>
              <w:ind w:left="650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80"/>
              <w:ind w:left="650"/>
            </w:pPr>
          </w:p>
        </w:tc>
      </w:tr>
      <w:tr w:rsidR="00FD18B7" w:rsidTr="00FD18B7">
        <w:trPr>
          <w:trHeight w:val="538"/>
        </w:trPr>
        <w:tc>
          <w:tcPr>
            <w:tcW w:w="1231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450" w:type="dxa"/>
          </w:tcPr>
          <w:p w:rsidR="00FD18B7" w:rsidRDefault="00FD18B7">
            <w:pPr>
              <w:pStyle w:val="TableText"/>
              <w:spacing w:before="180" w:line="241" w:lineRule="auto"/>
              <w:ind w:left="140"/>
            </w:pPr>
            <w:r>
              <w:rPr>
                <w:spacing w:val="-4"/>
              </w:rPr>
              <w:t>21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FD18B7" w:rsidRDefault="00FD18B7"/>
        </w:tc>
        <w:tc>
          <w:tcPr>
            <w:tcW w:w="3197" w:type="dxa"/>
            <w:gridSpan w:val="2"/>
          </w:tcPr>
          <w:p w:rsidR="00FD18B7" w:rsidRDefault="00FD18B7">
            <w:pPr>
              <w:pStyle w:val="TableText"/>
              <w:spacing w:before="180" w:line="219" w:lineRule="auto"/>
              <w:ind w:left="110"/>
            </w:pPr>
            <w:r>
              <w:rPr>
                <w:spacing w:val="-3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楼以上（含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楼）</w:t>
            </w:r>
          </w:p>
        </w:tc>
        <w:tc>
          <w:tcPr>
            <w:tcW w:w="780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FD18B7" w:rsidRDefault="00FD18B7">
            <w:pPr>
              <w:pStyle w:val="TableText"/>
              <w:spacing w:before="179"/>
              <w:ind w:left="652"/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</w:tcBorders>
          </w:tcPr>
          <w:p w:rsidR="00FD18B7" w:rsidRDefault="00FD18B7">
            <w:pPr>
              <w:pStyle w:val="TableText"/>
              <w:spacing w:before="179"/>
              <w:ind w:left="652"/>
            </w:pPr>
          </w:p>
        </w:tc>
      </w:tr>
      <w:tr w:rsidR="007A57BE" w:rsidTr="00FD18B7">
        <w:trPr>
          <w:trHeight w:val="538"/>
        </w:trPr>
        <w:tc>
          <w:tcPr>
            <w:tcW w:w="1231" w:type="dxa"/>
          </w:tcPr>
          <w:p w:rsidR="007A57BE" w:rsidRDefault="00FD18B7">
            <w:pPr>
              <w:pStyle w:val="TableText"/>
              <w:spacing w:before="63" w:line="238" w:lineRule="auto"/>
              <w:ind w:left="115" w:right="218" w:firstLine="1"/>
            </w:pPr>
            <w:r>
              <w:rPr>
                <w:spacing w:val="-2"/>
              </w:rPr>
              <w:t>软件类的维</w:t>
            </w:r>
            <w:r>
              <w:t xml:space="preserve"> </w:t>
            </w:r>
            <w:r>
              <w:t>护</w:t>
            </w:r>
          </w:p>
        </w:tc>
        <w:tc>
          <w:tcPr>
            <w:tcW w:w="450" w:type="dxa"/>
          </w:tcPr>
          <w:p w:rsidR="007A57BE" w:rsidRDefault="00FD18B7">
            <w:pPr>
              <w:pStyle w:val="TableText"/>
              <w:spacing w:before="182" w:line="241" w:lineRule="auto"/>
              <w:ind w:left="140"/>
            </w:pPr>
            <w:r>
              <w:rPr>
                <w:spacing w:val="-4"/>
              </w:rPr>
              <w:t>22</w:t>
            </w:r>
          </w:p>
        </w:tc>
        <w:tc>
          <w:tcPr>
            <w:tcW w:w="7149" w:type="dxa"/>
            <w:gridSpan w:val="3"/>
          </w:tcPr>
          <w:p w:rsidR="007A57BE" w:rsidRDefault="00FD18B7">
            <w:pPr>
              <w:pStyle w:val="TableText"/>
              <w:spacing w:before="181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学校范围内希沃一体机器的软件类操作，功能恢</w:t>
            </w:r>
            <w:r>
              <w:rPr>
                <w:spacing w:val="-3"/>
                <w:lang w:eastAsia="zh-CN"/>
              </w:rPr>
              <w:t>复，如重装系统，更换软件，调试设备等</w:t>
            </w:r>
          </w:p>
        </w:tc>
        <w:tc>
          <w:tcPr>
            <w:tcW w:w="1564" w:type="dxa"/>
            <w:gridSpan w:val="4"/>
          </w:tcPr>
          <w:p w:rsidR="007A57BE" w:rsidRDefault="00FD18B7" w:rsidP="00FD18B7">
            <w:pPr>
              <w:pStyle w:val="TableText"/>
              <w:spacing w:before="182" w:line="219" w:lineRule="auto"/>
            </w:pPr>
            <w:r>
              <w:rPr>
                <w:spacing w:val="-2"/>
              </w:rPr>
              <w:t>.</w:t>
            </w:r>
            <w:r>
              <w:rPr>
                <w:spacing w:val="-2"/>
                <w:u w:val="single"/>
              </w:rPr>
              <w:t xml:space="preserve">       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台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次</w:t>
            </w:r>
          </w:p>
        </w:tc>
      </w:tr>
      <w:tr w:rsidR="007A57BE" w:rsidTr="00FD18B7">
        <w:trPr>
          <w:trHeight w:val="542"/>
        </w:trPr>
        <w:tc>
          <w:tcPr>
            <w:tcW w:w="1231" w:type="dxa"/>
          </w:tcPr>
          <w:p w:rsidR="007A57BE" w:rsidRDefault="007A57BE"/>
        </w:tc>
        <w:tc>
          <w:tcPr>
            <w:tcW w:w="450" w:type="dxa"/>
          </w:tcPr>
          <w:p w:rsidR="007A57BE" w:rsidRDefault="007A57BE"/>
        </w:tc>
        <w:tc>
          <w:tcPr>
            <w:tcW w:w="7149" w:type="dxa"/>
            <w:gridSpan w:val="3"/>
          </w:tcPr>
          <w:p w:rsidR="007A57BE" w:rsidRDefault="00FD18B7">
            <w:pPr>
              <w:pStyle w:val="TableText"/>
              <w:spacing w:before="181" w:line="218" w:lineRule="auto"/>
              <w:ind w:left="6148"/>
            </w:pPr>
            <w:r>
              <w:rPr>
                <w:spacing w:val="-2"/>
              </w:rPr>
              <w:t>单价总计：</w:t>
            </w:r>
          </w:p>
        </w:tc>
        <w:tc>
          <w:tcPr>
            <w:tcW w:w="1564" w:type="dxa"/>
            <w:gridSpan w:val="4"/>
          </w:tcPr>
          <w:p w:rsidR="007A57BE" w:rsidRDefault="007A57BE">
            <w:pPr>
              <w:pStyle w:val="TableText"/>
              <w:spacing w:before="181"/>
              <w:ind w:left="563"/>
            </w:pPr>
          </w:p>
        </w:tc>
      </w:tr>
    </w:tbl>
    <w:p w:rsidR="007A57BE" w:rsidRPr="00E91F3A" w:rsidRDefault="00FD18B7">
      <w:pPr>
        <w:pStyle w:val="a3"/>
        <w:spacing w:before="59" w:line="219" w:lineRule="auto"/>
        <w:ind w:left="333"/>
        <w:rPr>
          <w:sz w:val="21"/>
          <w:lang w:eastAsia="zh-CN"/>
        </w:rPr>
      </w:pPr>
      <w:r w:rsidRPr="00E91F3A">
        <w:rPr>
          <w:spacing w:val="-2"/>
          <w:sz w:val="21"/>
          <w:lang w:eastAsia="zh-CN"/>
        </w:rPr>
        <w:t>相关说明：</w:t>
      </w:r>
    </w:p>
    <w:p w:rsidR="00FD18B7" w:rsidRDefault="00FD18B7" w:rsidP="00FD18B7">
      <w:pPr>
        <w:pStyle w:val="a3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1</w:t>
      </w:r>
      <w:r>
        <w:rPr>
          <w:spacing w:val="-3"/>
          <w:sz w:val="21"/>
          <w:lang w:eastAsia="zh-CN"/>
        </w:rPr>
        <w:t>.</w:t>
      </w:r>
      <w:r w:rsidRPr="00FD18B7">
        <w:rPr>
          <w:rFonts w:hint="eastAsia"/>
          <w:spacing w:val="-3"/>
          <w:sz w:val="21"/>
          <w:lang w:eastAsia="zh-CN"/>
        </w:rPr>
        <w:t>报名单位对清单中每件货品进行报价，注意商品规格和单位；报价总金额请填写在报价函(附件1)中，满足报名条件的报名单位数量在3家以上时（含3家），采用总金额最低价委托确立各项目供应商。此份商品清单中的报价，将作为受委托单位与采购单位在今后实施采购时的价格上限依据。</w:t>
      </w:r>
    </w:p>
    <w:p w:rsidR="007A57BE" w:rsidRPr="00E91F3A" w:rsidRDefault="00FD18B7" w:rsidP="00FD18B7">
      <w:pPr>
        <w:pStyle w:val="a3"/>
        <w:rPr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>.</w:t>
      </w:r>
      <w:r w:rsidRPr="00E91F3A">
        <w:rPr>
          <w:spacing w:val="-3"/>
          <w:sz w:val="21"/>
          <w:lang w:eastAsia="zh-CN"/>
        </w:rPr>
        <w:t>维修所更换配件保修</w:t>
      </w:r>
      <w:r w:rsidR="00E91F3A" w:rsidRPr="00E91F3A">
        <w:rPr>
          <w:spacing w:val="-41"/>
          <w:sz w:val="21"/>
          <w:lang w:eastAsia="zh-CN"/>
        </w:rPr>
        <w:t>至少</w:t>
      </w:r>
      <w:r w:rsidR="00E91F3A" w:rsidRPr="00E91F3A">
        <w:rPr>
          <w:rFonts w:hint="eastAsia"/>
          <w:spacing w:val="-41"/>
          <w:sz w:val="21"/>
          <w:lang w:eastAsia="zh-CN"/>
        </w:rPr>
        <w:t xml:space="preserve"> </w:t>
      </w:r>
      <w:r w:rsidRPr="00E91F3A">
        <w:rPr>
          <w:spacing w:val="-3"/>
          <w:sz w:val="21"/>
          <w:lang w:eastAsia="zh-CN"/>
        </w:rPr>
        <w:t>3</w:t>
      </w:r>
      <w:r w:rsidRPr="00E91F3A">
        <w:rPr>
          <w:spacing w:val="-41"/>
          <w:sz w:val="21"/>
          <w:lang w:eastAsia="zh-CN"/>
        </w:rPr>
        <w:t xml:space="preserve"> </w:t>
      </w:r>
      <w:r w:rsidRPr="00E91F3A">
        <w:rPr>
          <w:spacing w:val="-3"/>
          <w:sz w:val="21"/>
          <w:lang w:eastAsia="zh-CN"/>
        </w:rPr>
        <w:t>个月，</w:t>
      </w:r>
      <w:r w:rsidRPr="00E91F3A">
        <w:rPr>
          <w:spacing w:val="-3"/>
          <w:sz w:val="21"/>
          <w:lang w:eastAsia="zh-CN"/>
        </w:rPr>
        <w:t>3</w:t>
      </w:r>
      <w:r w:rsidRPr="00E91F3A">
        <w:rPr>
          <w:spacing w:val="-41"/>
          <w:sz w:val="21"/>
          <w:lang w:eastAsia="zh-CN"/>
        </w:rPr>
        <w:t xml:space="preserve"> </w:t>
      </w:r>
      <w:r w:rsidRPr="00E91F3A">
        <w:rPr>
          <w:spacing w:val="-3"/>
          <w:sz w:val="21"/>
          <w:lang w:eastAsia="zh-CN"/>
        </w:rPr>
        <w:t>个月内非人为原因损坏免费保修；在保修期间如发现维修的</w:t>
      </w:r>
      <w:r w:rsidRPr="00E91F3A">
        <w:rPr>
          <w:spacing w:val="-4"/>
          <w:sz w:val="21"/>
          <w:lang w:eastAsia="zh-CN"/>
        </w:rPr>
        <w:t>机器还有其它故障，需更换其它配件（如</w:t>
      </w:r>
      <w:r w:rsidRPr="00E91F3A">
        <w:rPr>
          <w:sz w:val="21"/>
          <w:lang w:eastAsia="zh-CN"/>
        </w:rPr>
        <w:t xml:space="preserve"> </w:t>
      </w:r>
      <w:r w:rsidRPr="00E91F3A">
        <w:rPr>
          <w:spacing w:val="-2"/>
          <w:sz w:val="21"/>
          <w:lang w:eastAsia="zh-CN"/>
        </w:rPr>
        <w:t>电源板，转接板，</w:t>
      </w:r>
      <w:r w:rsidRPr="00E91F3A">
        <w:rPr>
          <w:spacing w:val="-2"/>
          <w:sz w:val="21"/>
          <w:lang w:eastAsia="zh-CN"/>
        </w:rPr>
        <w:t>TCON</w:t>
      </w:r>
      <w:r w:rsidRPr="00E91F3A">
        <w:rPr>
          <w:spacing w:val="-39"/>
          <w:sz w:val="21"/>
          <w:lang w:eastAsia="zh-CN"/>
        </w:rPr>
        <w:t xml:space="preserve"> </w:t>
      </w:r>
      <w:r w:rsidRPr="00E91F3A">
        <w:rPr>
          <w:spacing w:val="-2"/>
          <w:sz w:val="21"/>
          <w:lang w:eastAsia="zh-CN"/>
        </w:rPr>
        <w:t>板等</w:t>
      </w:r>
      <w:r w:rsidRPr="00E91F3A">
        <w:rPr>
          <w:spacing w:val="-37"/>
          <w:sz w:val="21"/>
          <w:lang w:eastAsia="zh-CN"/>
        </w:rPr>
        <w:t>），</w:t>
      </w:r>
      <w:r w:rsidRPr="00E91F3A">
        <w:rPr>
          <w:spacing w:val="-2"/>
          <w:sz w:val="21"/>
          <w:lang w:eastAsia="zh-CN"/>
        </w:rPr>
        <w:t>正常收取维修费与配件费；</w:t>
      </w:r>
    </w:p>
    <w:p w:rsidR="007A57BE" w:rsidRDefault="007A57BE">
      <w:pPr>
        <w:spacing w:line="279" w:lineRule="auto"/>
        <w:rPr>
          <w:lang w:eastAsia="zh-CN"/>
        </w:rPr>
      </w:pPr>
    </w:p>
    <w:p w:rsidR="007A57BE" w:rsidRDefault="007A57BE">
      <w:pPr>
        <w:spacing w:line="279" w:lineRule="auto"/>
        <w:rPr>
          <w:lang w:eastAsia="zh-CN"/>
        </w:rPr>
      </w:pPr>
    </w:p>
    <w:p w:rsidR="007A57BE" w:rsidRDefault="007A57BE">
      <w:pPr>
        <w:pStyle w:val="a3"/>
        <w:spacing w:before="59" w:line="219" w:lineRule="auto"/>
        <w:jc w:val="right"/>
        <w:rPr>
          <w:lang w:eastAsia="zh-CN"/>
        </w:rPr>
      </w:pPr>
    </w:p>
    <w:sectPr w:rsidR="007A57BE">
      <w:pgSz w:w="11906" w:h="16839"/>
      <w:pgMar w:top="823" w:right="719" w:bottom="0" w:left="75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E"/>
    <w:rsid w:val="007A57BE"/>
    <w:rsid w:val="00E91F3A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F87A1-E5D2-4B7C-A268-DF33B6C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2025-03-25T07:30:00Z</dcterms:created>
  <dcterms:modified xsi:type="dcterms:W3CDTF">2025-03-25T07:30:00Z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2025-03-25T15:10:10Z</vt:filetime>
  </property>
</Properties>
</file>