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B7B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 w:cs="Arial"/>
          <w:bCs/>
          <w:color w:val="222222"/>
          <w:sz w:val="32"/>
          <w:szCs w:val="32"/>
        </w:rPr>
        <w:t>附1-202</w:t>
      </w:r>
      <w:r>
        <w:rPr>
          <w:rFonts w:hint="eastAsia" w:ascii="宋体" w:hAnsi="宋体" w:cs="Arial"/>
          <w:bCs/>
          <w:color w:val="222222"/>
          <w:sz w:val="32"/>
          <w:szCs w:val="32"/>
          <w:lang w:val="en-US" w:eastAsia="zh-CN"/>
        </w:rPr>
        <w:t>5</w:t>
      </w:r>
      <w:r>
        <w:rPr>
          <w:rFonts w:hint="eastAsia" w:ascii="宋体" w:hAnsi="宋体" w:cs="Arial"/>
          <w:bCs/>
          <w:color w:val="222222"/>
          <w:sz w:val="32"/>
          <w:szCs w:val="32"/>
        </w:rPr>
        <w:t>年</w:t>
      </w:r>
      <w:r>
        <w:rPr>
          <w:rFonts w:hint="eastAsia" w:ascii="微软雅黑" w:hAnsi="微软雅黑" w:cs="宋体"/>
          <w:kern w:val="36"/>
          <w:sz w:val="32"/>
          <w:szCs w:val="32"/>
        </w:rPr>
        <w:t>福州市台江区教育局机关打印机耗材和维护</w:t>
      </w:r>
      <w:r>
        <w:rPr>
          <w:rFonts w:hint="eastAsia" w:ascii="宋体" w:hAnsi="宋体"/>
          <w:sz w:val="32"/>
          <w:szCs w:val="32"/>
        </w:rPr>
        <w:t>报价函</w:t>
      </w:r>
    </w:p>
    <w:tbl>
      <w:tblPr>
        <w:tblStyle w:val="4"/>
        <w:tblpPr w:leftFromText="180" w:rightFromText="180" w:vertAnchor="page" w:horzAnchor="margin" w:tblpXSpec="center" w:tblpY="30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984"/>
        <w:gridCol w:w="3261"/>
      </w:tblGrid>
      <w:tr w14:paraId="08B4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 w14:paraId="2034B1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noWrap w:val="0"/>
            <w:vAlign w:val="center"/>
          </w:tcPr>
          <w:p w14:paraId="6D19A31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项目内容</w:t>
            </w:r>
          </w:p>
        </w:tc>
        <w:tc>
          <w:tcPr>
            <w:tcW w:w="1984" w:type="dxa"/>
            <w:noWrap w:val="0"/>
            <w:vAlign w:val="center"/>
          </w:tcPr>
          <w:p w14:paraId="0945B57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</w:t>
            </w:r>
          </w:p>
        </w:tc>
        <w:tc>
          <w:tcPr>
            <w:tcW w:w="3261" w:type="dxa"/>
            <w:noWrap w:val="0"/>
            <w:vAlign w:val="center"/>
          </w:tcPr>
          <w:p w14:paraId="18E495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 w14:paraId="7B31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809" w:type="dxa"/>
            <w:noWrap w:val="0"/>
            <w:vAlign w:val="center"/>
          </w:tcPr>
          <w:p w14:paraId="205FB6D9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  <w:r>
              <w:rPr>
                <w:rFonts w:ascii="宋体" w:hAnsi="宋体" w:cs="宋体"/>
                <w:kern w:val="36"/>
                <w:sz w:val="24"/>
              </w:rPr>
              <w:t>20</w:t>
            </w:r>
            <w:r>
              <w:rPr>
                <w:rFonts w:hint="eastAsia" w:ascii="宋体" w:hAnsi="宋体" w:cs="宋体"/>
                <w:kern w:val="36"/>
                <w:sz w:val="24"/>
              </w:rPr>
              <w:t>2</w:t>
            </w:r>
            <w:r>
              <w:rPr>
                <w:rFonts w:hint="eastAsia" w:ascii="宋体" w:hAnsi="宋体" w:cs="宋体"/>
                <w:kern w:val="36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36"/>
                <w:sz w:val="24"/>
              </w:rPr>
              <w:t>年</w:t>
            </w:r>
            <w:r>
              <w:rPr>
                <w:rFonts w:hint="eastAsia" w:ascii="宋体" w:hAnsi="宋体" w:cs="宋体"/>
                <w:kern w:val="36"/>
                <w:sz w:val="24"/>
              </w:rPr>
              <w:t>福州市台江区教育局机关打印机耗材和维护供应商征集</w:t>
            </w:r>
          </w:p>
        </w:tc>
        <w:tc>
          <w:tcPr>
            <w:tcW w:w="1418" w:type="dxa"/>
            <w:noWrap w:val="0"/>
            <w:vAlign w:val="center"/>
          </w:tcPr>
          <w:p w14:paraId="278B29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打印机耗材清单详见附件-2</w:t>
            </w:r>
          </w:p>
        </w:tc>
        <w:tc>
          <w:tcPr>
            <w:tcW w:w="1984" w:type="dxa"/>
            <w:noWrap w:val="0"/>
            <w:vAlign w:val="center"/>
          </w:tcPr>
          <w:p w14:paraId="7A358024">
            <w:pPr>
              <w:ind w:right="-2" w:rightChars="-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7AA9151">
            <w:pPr>
              <w:widowControl/>
              <w:spacing w:line="360" w:lineRule="atLeast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1、报名单位将各物品单价填写在附件-2清单中,报价函中的报价金额为清单中单价的总金额；</w:t>
            </w:r>
          </w:p>
          <w:p w14:paraId="73EA8CB6">
            <w:pPr>
              <w:widowControl/>
              <w:spacing w:line="36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按报价函中各物品单价的总计金额最低价（即网络公示最低价确定原则）,确认本年度该项目的供应商。</w:t>
            </w:r>
          </w:p>
        </w:tc>
      </w:tr>
    </w:tbl>
    <w:p w14:paraId="3F660D44">
      <w:pPr>
        <w:rPr>
          <w:rFonts w:ascii="宋体" w:hAnsi="宋体" w:cs="Arial"/>
          <w:bCs/>
          <w:color w:val="222222"/>
          <w:sz w:val="32"/>
          <w:szCs w:val="32"/>
        </w:rPr>
      </w:pPr>
      <w:r>
        <w:rPr>
          <w:rFonts w:hint="eastAsia" w:ascii="宋体" w:hAnsi="宋体" w:cs="Arial"/>
          <w:bCs/>
          <w:color w:val="222222"/>
          <w:sz w:val="32"/>
          <w:szCs w:val="32"/>
        </w:rPr>
        <w:t>采购单位：</w:t>
      </w:r>
      <w:r>
        <w:rPr>
          <w:rFonts w:hint="eastAsia" w:ascii="微软雅黑" w:hAnsi="微软雅黑" w:cs="宋体"/>
          <w:kern w:val="36"/>
          <w:sz w:val="32"/>
          <w:szCs w:val="32"/>
        </w:rPr>
        <w:t>福州市台江区教育局</w:t>
      </w:r>
      <w:bookmarkStart w:id="0" w:name="_GoBack"/>
      <w:bookmarkEnd w:id="0"/>
    </w:p>
    <w:p w14:paraId="25CD3964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报价单位（盖章）：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</w:t>
      </w:r>
    </w:p>
    <w:p w14:paraId="774E9919">
      <w:pPr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报价日期：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</w:t>
      </w:r>
    </w:p>
    <w:p w14:paraId="6997852C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报价单位联系人：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</w:t>
      </w:r>
    </w:p>
    <w:p w14:paraId="02351ACB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报价单位联系电话: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</w:t>
      </w:r>
    </w:p>
    <w:p w14:paraId="709FD92D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报价要求：</w:t>
      </w:r>
    </w:p>
    <w:p w14:paraId="7A9E9AD3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密封袋内材料包括营业执照复印件（并加盖公章）、法定代表人身份证复印件（并加盖公章）、项目报价单（并加盖公章）等资质证明材料；若同一供应商同时对多类项目进行报价，需分项目报名（一个分项目一个密封袋）；</w:t>
      </w:r>
    </w:p>
    <w:p w14:paraId="204C238F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2、报名打印机耗材的单位出具的营业执照范围必须具备打印耗材资质。</w:t>
      </w:r>
    </w:p>
    <w:sectPr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3C"/>
    <w:rsid w:val="00257DAE"/>
    <w:rsid w:val="003A78C1"/>
    <w:rsid w:val="00422DDB"/>
    <w:rsid w:val="00584679"/>
    <w:rsid w:val="0080213C"/>
    <w:rsid w:val="00C06FF2"/>
    <w:rsid w:val="00C64CF5"/>
    <w:rsid w:val="00CA4CF4"/>
    <w:rsid w:val="4F82547E"/>
    <w:rsid w:val="51A62AA2"/>
    <w:rsid w:val="62F41DB9"/>
    <w:rsid w:val="68277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71</Words>
  <Characters>411</Characters>
  <Lines>3</Lines>
  <Paragraphs>1</Paragraphs>
  <TotalTime>12</TotalTime>
  <ScaleCrop>false</ScaleCrop>
  <LinksUpToDate>false</LinksUpToDate>
  <CharactersWithSpaces>481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2020-06-05T07:08:00Z</dcterms:created>
  <dc:creator>china</dc:creator>
  <cp:lastModifiedBy>炸春卷儿</cp:lastModifiedBy>
  <cp:lastPrinted>2024-04-19T02:58:16Z</cp:lastPrinted>
  <dcterms:modified xsi:type="dcterms:W3CDTF">2025-04-18T01:31:32Z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BDDF911F05F840CBA81FC8C33FD4FC11_13</vt:lpwstr>
  </property>
</Properties>
</file>