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76" w:rsidRPr="003F6476" w:rsidRDefault="003F6476" w:rsidP="003F6476">
      <w:pPr>
        <w:widowControl/>
        <w:spacing w:before="100" w:beforeAutospacing="1" w:after="100" w:afterAutospacing="1"/>
        <w:rPr>
          <w:rFonts w:ascii="宋体" w:eastAsia="宋体" w:hAnsi="宋体" w:cs="宋体"/>
          <w:kern w:val="0"/>
          <w:sz w:val="24"/>
          <w:szCs w:val="24"/>
        </w:rPr>
      </w:pPr>
      <w:r w:rsidRPr="003F6476">
        <w:rPr>
          <w:rFonts w:ascii="宋体" w:eastAsia="宋体" w:hAnsi="宋体" w:cs="宋体" w:hint="eastAsia"/>
          <w:b/>
          <w:bCs/>
          <w:kern w:val="0"/>
          <w:sz w:val="38"/>
          <w:szCs w:val="38"/>
        </w:rPr>
        <w:t>福建省教育厅</w:t>
      </w:r>
      <w:r w:rsidRPr="003F6476">
        <w:rPr>
          <w:rFonts w:ascii="宋体" w:eastAsia="宋体" w:hAnsi="宋体" w:cs="宋体"/>
          <w:kern w:val="0"/>
          <w:sz w:val="24"/>
          <w:szCs w:val="24"/>
        </w:rPr>
        <w:t xml:space="preserve"> </w:t>
      </w:r>
    </w:p>
    <w:p w:rsidR="003F6476" w:rsidRPr="003F6476" w:rsidRDefault="003F6476" w:rsidP="003F6476">
      <w:pPr>
        <w:widowControl/>
        <w:spacing w:before="100" w:beforeAutospacing="1" w:after="100" w:afterAutospacing="1"/>
        <w:rPr>
          <w:rFonts w:ascii="宋体" w:eastAsia="宋体" w:hAnsi="宋体" w:cs="宋体"/>
          <w:kern w:val="0"/>
          <w:sz w:val="24"/>
          <w:szCs w:val="24"/>
        </w:rPr>
      </w:pPr>
      <w:r w:rsidRPr="003F6476">
        <w:rPr>
          <w:rFonts w:ascii="宋体" w:eastAsia="宋体" w:hAnsi="宋体" w:cs="宋体" w:hint="eastAsia"/>
          <w:b/>
          <w:bCs/>
          <w:kern w:val="0"/>
          <w:sz w:val="38"/>
          <w:szCs w:val="38"/>
        </w:rPr>
        <w:t>中共福建省委农村工作领导小组办公室</w:t>
      </w:r>
      <w:r w:rsidRPr="003F6476">
        <w:rPr>
          <w:rFonts w:ascii="宋体" w:eastAsia="宋体" w:hAnsi="宋体" w:cs="宋体"/>
          <w:kern w:val="0"/>
          <w:sz w:val="24"/>
          <w:szCs w:val="24"/>
        </w:rPr>
        <w:t xml:space="preserve"> </w:t>
      </w:r>
    </w:p>
    <w:p w:rsidR="003F6476" w:rsidRPr="003F6476" w:rsidRDefault="003F6476" w:rsidP="003F6476">
      <w:pPr>
        <w:widowControl/>
        <w:spacing w:before="100" w:beforeAutospacing="1" w:after="100" w:afterAutospacing="1"/>
        <w:rPr>
          <w:rFonts w:ascii="宋体" w:eastAsia="宋体" w:hAnsi="宋体" w:cs="宋体"/>
          <w:kern w:val="0"/>
          <w:sz w:val="24"/>
          <w:szCs w:val="24"/>
        </w:rPr>
      </w:pPr>
      <w:r w:rsidRPr="003F6476">
        <w:rPr>
          <w:rFonts w:ascii="宋体" w:eastAsia="宋体" w:hAnsi="宋体" w:cs="宋体" w:hint="eastAsia"/>
          <w:b/>
          <w:bCs/>
          <w:kern w:val="0"/>
          <w:sz w:val="38"/>
          <w:szCs w:val="38"/>
        </w:rPr>
        <w:t>福建省财政厅</w:t>
      </w:r>
      <w:r w:rsidRPr="003F6476">
        <w:rPr>
          <w:rFonts w:ascii="宋体" w:eastAsia="宋体" w:hAnsi="宋体" w:cs="宋体"/>
          <w:kern w:val="0"/>
          <w:sz w:val="24"/>
          <w:szCs w:val="24"/>
        </w:rPr>
        <w:t xml:space="preserve">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b/>
          <w:bCs/>
          <w:kern w:val="0"/>
          <w:sz w:val="38"/>
          <w:szCs w:val="38"/>
        </w:rPr>
        <w:t>福</w:t>
      </w:r>
      <w:r w:rsidRPr="003F6476">
        <w:rPr>
          <w:rFonts w:ascii="Tahoma" w:eastAsia="宋体" w:hAnsi="Tahoma" w:cs="Tahoma"/>
          <w:b/>
          <w:bCs/>
          <w:kern w:val="0"/>
          <w:sz w:val="38"/>
          <w:szCs w:val="38"/>
        </w:rPr>
        <w:t xml:space="preserve">     </w:t>
      </w:r>
      <w:r w:rsidRPr="003F6476">
        <w:rPr>
          <w:rFonts w:ascii="宋体" w:eastAsia="宋体" w:hAnsi="宋体" w:cs="宋体" w:hint="eastAsia"/>
          <w:b/>
          <w:bCs/>
          <w:kern w:val="0"/>
          <w:sz w:val="38"/>
          <w:szCs w:val="38"/>
        </w:rPr>
        <w:t>建</w:t>
      </w:r>
      <w:r w:rsidRPr="003F6476">
        <w:rPr>
          <w:rFonts w:ascii="Tahoma" w:eastAsia="宋体" w:hAnsi="Tahoma" w:cs="Tahoma"/>
          <w:b/>
          <w:bCs/>
          <w:kern w:val="0"/>
          <w:sz w:val="38"/>
          <w:szCs w:val="38"/>
        </w:rPr>
        <w:t xml:space="preserve">     </w:t>
      </w:r>
      <w:r w:rsidRPr="003F6476">
        <w:rPr>
          <w:rFonts w:ascii="宋体" w:eastAsia="宋体" w:hAnsi="宋体" w:cs="宋体" w:hint="eastAsia"/>
          <w:b/>
          <w:bCs/>
          <w:kern w:val="0"/>
          <w:sz w:val="38"/>
          <w:szCs w:val="38"/>
        </w:rPr>
        <w:t>省</w:t>
      </w:r>
      <w:r w:rsidRPr="003F6476">
        <w:rPr>
          <w:rFonts w:ascii="Tahoma" w:eastAsia="宋体" w:hAnsi="Tahoma" w:cs="Tahoma"/>
          <w:b/>
          <w:bCs/>
          <w:kern w:val="0"/>
          <w:sz w:val="38"/>
          <w:szCs w:val="38"/>
        </w:rPr>
        <w:t xml:space="preserve">    </w:t>
      </w:r>
      <w:r w:rsidRPr="003F6476">
        <w:rPr>
          <w:rFonts w:ascii="宋体" w:eastAsia="宋体" w:hAnsi="宋体" w:cs="宋体" w:hint="eastAsia"/>
          <w:b/>
          <w:bCs/>
          <w:kern w:val="0"/>
          <w:sz w:val="38"/>
          <w:szCs w:val="38"/>
        </w:rPr>
        <w:t>民</w:t>
      </w:r>
      <w:r w:rsidRPr="003F6476">
        <w:rPr>
          <w:rFonts w:ascii="Tahoma" w:eastAsia="宋体" w:hAnsi="Tahoma" w:cs="Tahoma"/>
          <w:b/>
          <w:bCs/>
          <w:kern w:val="0"/>
          <w:sz w:val="38"/>
          <w:szCs w:val="38"/>
        </w:rPr>
        <w:t>     </w:t>
      </w:r>
      <w:r w:rsidRPr="003F6476">
        <w:rPr>
          <w:rFonts w:ascii="宋体" w:eastAsia="宋体" w:hAnsi="宋体" w:cs="宋体" w:hint="eastAsia"/>
          <w:b/>
          <w:bCs/>
          <w:kern w:val="0"/>
          <w:sz w:val="38"/>
          <w:szCs w:val="38"/>
        </w:rPr>
        <w:t>政</w:t>
      </w:r>
      <w:r w:rsidRPr="003F6476">
        <w:rPr>
          <w:rFonts w:ascii="Tahoma" w:eastAsia="宋体" w:hAnsi="Tahoma" w:cs="Tahoma"/>
          <w:b/>
          <w:bCs/>
          <w:kern w:val="0"/>
          <w:sz w:val="38"/>
          <w:szCs w:val="38"/>
        </w:rPr>
        <w:t xml:space="preserve">    </w:t>
      </w:r>
      <w:r w:rsidRPr="003F6476">
        <w:rPr>
          <w:rFonts w:ascii="宋体" w:eastAsia="宋体" w:hAnsi="宋体" w:cs="宋体" w:hint="eastAsia"/>
          <w:b/>
          <w:bCs/>
          <w:kern w:val="0"/>
          <w:sz w:val="38"/>
          <w:szCs w:val="38"/>
        </w:rPr>
        <w:t>厅</w:t>
      </w:r>
      <w:r w:rsidRPr="003F6476">
        <w:rPr>
          <w:rFonts w:ascii="Tahoma" w:eastAsia="宋体" w:hAnsi="Tahoma" w:cs="Tahoma"/>
          <w:b/>
          <w:bCs/>
          <w:kern w:val="0"/>
          <w:sz w:val="38"/>
          <w:szCs w:val="38"/>
        </w:rPr>
        <w:t xml:space="preserve">  </w:t>
      </w:r>
      <w:r w:rsidRPr="003F6476">
        <w:rPr>
          <w:rFonts w:ascii="宋体" w:eastAsia="宋体" w:hAnsi="宋体" w:cs="宋体" w:hint="eastAsia"/>
          <w:b/>
          <w:bCs/>
          <w:kern w:val="0"/>
          <w:sz w:val="48"/>
          <w:szCs w:val="48"/>
        </w:rPr>
        <w:t>文件</w:t>
      </w:r>
      <w:r w:rsidRPr="003F6476">
        <w:rPr>
          <w:rFonts w:ascii="宋体" w:eastAsia="宋体" w:hAnsi="宋体" w:cs="宋体"/>
          <w:kern w:val="0"/>
          <w:sz w:val="24"/>
          <w:szCs w:val="24"/>
        </w:rPr>
        <w:t xml:space="preserve"> </w:t>
      </w:r>
    </w:p>
    <w:p w:rsidR="003F6476" w:rsidRPr="003F6476" w:rsidRDefault="003F6476" w:rsidP="003F6476">
      <w:pPr>
        <w:widowControl/>
        <w:spacing w:before="100" w:beforeAutospacing="1" w:after="100" w:afterAutospacing="1"/>
        <w:rPr>
          <w:rFonts w:ascii="宋体" w:eastAsia="宋体" w:hAnsi="宋体" w:cs="宋体"/>
          <w:kern w:val="0"/>
          <w:sz w:val="24"/>
          <w:szCs w:val="24"/>
        </w:rPr>
      </w:pPr>
      <w:r w:rsidRPr="003F6476">
        <w:rPr>
          <w:rFonts w:ascii="宋体" w:eastAsia="宋体" w:hAnsi="宋体" w:cs="宋体" w:hint="eastAsia"/>
          <w:b/>
          <w:bCs/>
          <w:kern w:val="0"/>
          <w:sz w:val="38"/>
          <w:szCs w:val="38"/>
        </w:rPr>
        <w:t>福建省人力资源和社会保障厅</w:t>
      </w:r>
      <w:r w:rsidRPr="003F6476">
        <w:rPr>
          <w:rFonts w:ascii="宋体" w:eastAsia="宋体" w:hAnsi="宋体" w:cs="宋体"/>
          <w:kern w:val="0"/>
          <w:sz w:val="24"/>
          <w:szCs w:val="24"/>
        </w:rPr>
        <w:t xml:space="preserve"> </w:t>
      </w:r>
    </w:p>
    <w:p w:rsidR="003F6476" w:rsidRPr="003F6476" w:rsidRDefault="003F6476" w:rsidP="003F6476">
      <w:pPr>
        <w:widowControl/>
        <w:spacing w:before="100" w:beforeAutospacing="1" w:after="100" w:afterAutospacing="1"/>
        <w:rPr>
          <w:rFonts w:ascii="宋体" w:eastAsia="宋体" w:hAnsi="宋体" w:cs="宋体"/>
          <w:kern w:val="0"/>
          <w:sz w:val="24"/>
          <w:szCs w:val="24"/>
        </w:rPr>
      </w:pPr>
      <w:r w:rsidRPr="003F6476">
        <w:rPr>
          <w:rFonts w:ascii="宋体" w:eastAsia="宋体" w:hAnsi="宋体" w:cs="宋体" w:hint="eastAsia"/>
          <w:b/>
          <w:bCs/>
          <w:kern w:val="0"/>
          <w:sz w:val="38"/>
          <w:szCs w:val="38"/>
        </w:rPr>
        <w:t>福建省残疾人联合会</w:t>
      </w:r>
      <w:r w:rsidRPr="003F6476">
        <w:rPr>
          <w:rFonts w:ascii="宋体" w:eastAsia="宋体" w:hAnsi="宋体" w:cs="宋体"/>
          <w:kern w:val="0"/>
          <w:sz w:val="24"/>
          <w:szCs w:val="24"/>
        </w:rPr>
        <w:t xml:space="preserve"> </w:t>
      </w:r>
    </w:p>
    <w:p w:rsidR="003F6476" w:rsidRPr="003F6476" w:rsidRDefault="003F6476" w:rsidP="003F6476">
      <w:pPr>
        <w:widowControl/>
        <w:spacing w:before="100" w:beforeAutospacing="1" w:after="100" w:afterAutospacing="1"/>
        <w:jc w:val="center"/>
        <w:rPr>
          <w:rFonts w:ascii="宋体" w:eastAsia="宋体" w:hAnsi="宋体" w:cs="宋体"/>
          <w:kern w:val="0"/>
          <w:sz w:val="24"/>
          <w:szCs w:val="24"/>
        </w:rPr>
      </w:pPr>
      <w:proofErr w:type="gramStart"/>
      <w:r w:rsidRPr="003F6476">
        <w:rPr>
          <w:rFonts w:ascii="宋体" w:eastAsia="宋体" w:hAnsi="宋体" w:cs="宋体" w:hint="eastAsia"/>
          <w:kern w:val="0"/>
          <w:sz w:val="24"/>
          <w:szCs w:val="24"/>
        </w:rPr>
        <w:t>闽教财</w:t>
      </w:r>
      <w:proofErr w:type="gramEnd"/>
      <w:r w:rsidRPr="003F6476">
        <w:rPr>
          <w:rFonts w:ascii="宋体" w:eastAsia="宋体" w:hAnsi="宋体" w:cs="宋体" w:hint="eastAsia"/>
          <w:kern w:val="0"/>
          <w:sz w:val="24"/>
          <w:szCs w:val="24"/>
        </w:rPr>
        <w:t xml:space="preserve">〔2016〕47号 </w:t>
      </w:r>
    </w:p>
    <w:p w:rsidR="003F6476" w:rsidRPr="003F6476" w:rsidRDefault="003F6476" w:rsidP="003F6476">
      <w:pPr>
        <w:widowControl/>
        <w:spacing w:before="100" w:beforeAutospacing="1" w:after="100" w:afterAutospacing="1"/>
        <w:jc w:val="center"/>
        <w:rPr>
          <w:rFonts w:ascii="宋体" w:eastAsia="宋体" w:hAnsi="宋体" w:cs="宋体"/>
          <w:kern w:val="0"/>
          <w:sz w:val="24"/>
          <w:szCs w:val="24"/>
        </w:rPr>
      </w:pPr>
      <w:r w:rsidRPr="003F6476">
        <w:rPr>
          <w:rFonts w:ascii="宋体" w:eastAsia="宋体" w:hAnsi="宋体" w:cs="宋体" w:hint="eastAsia"/>
          <w:b/>
          <w:bCs/>
          <w:kern w:val="0"/>
          <w:sz w:val="24"/>
          <w:szCs w:val="24"/>
        </w:rPr>
        <w:t>福建省教育厅</w:t>
      </w:r>
      <w:r w:rsidRPr="003F6476">
        <w:rPr>
          <w:rFonts w:ascii="Tahoma" w:eastAsia="宋体" w:hAnsi="Tahoma" w:cs="Tahoma"/>
          <w:b/>
          <w:bCs/>
          <w:kern w:val="0"/>
          <w:sz w:val="24"/>
          <w:szCs w:val="24"/>
        </w:rPr>
        <w:t xml:space="preserve"> </w:t>
      </w:r>
      <w:r w:rsidRPr="003F6476">
        <w:rPr>
          <w:rFonts w:ascii="宋体" w:eastAsia="宋体" w:hAnsi="宋体" w:cs="宋体" w:hint="eastAsia"/>
          <w:b/>
          <w:bCs/>
          <w:kern w:val="0"/>
          <w:sz w:val="24"/>
          <w:szCs w:val="24"/>
        </w:rPr>
        <w:t>中共福建省委农村工作领导小组办公室</w:t>
      </w:r>
      <w:r w:rsidRPr="003F6476">
        <w:rPr>
          <w:rFonts w:ascii="Tahoma" w:eastAsia="宋体" w:hAnsi="Tahoma" w:cs="Tahoma"/>
          <w:b/>
          <w:bCs/>
          <w:kern w:val="0"/>
          <w:sz w:val="24"/>
          <w:szCs w:val="24"/>
        </w:rPr>
        <w:t xml:space="preserve"> </w:t>
      </w:r>
      <w:r w:rsidRPr="003F6476">
        <w:rPr>
          <w:rFonts w:ascii="宋体" w:eastAsia="宋体" w:hAnsi="宋体" w:cs="宋体" w:hint="eastAsia"/>
          <w:b/>
          <w:bCs/>
          <w:kern w:val="0"/>
          <w:sz w:val="24"/>
          <w:szCs w:val="24"/>
        </w:rPr>
        <w:t>福建省财政厅</w:t>
      </w:r>
      <w:r w:rsidRPr="003F6476">
        <w:rPr>
          <w:rFonts w:ascii="Tahoma" w:eastAsia="宋体" w:hAnsi="Tahoma" w:cs="Tahoma"/>
          <w:b/>
          <w:bCs/>
          <w:kern w:val="0"/>
          <w:sz w:val="24"/>
          <w:szCs w:val="24"/>
        </w:rPr>
        <w:t xml:space="preserve"> </w:t>
      </w:r>
      <w:r w:rsidRPr="003F6476">
        <w:rPr>
          <w:rFonts w:ascii="宋体" w:eastAsia="宋体" w:hAnsi="宋体" w:cs="宋体" w:hint="eastAsia"/>
          <w:b/>
          <w:bCs/>
          <w:kern w:val="0"/>
          <w:sz w:val="24"/>
          <w:szCs w:val="24"/>
        </w:rPr>
        <w:t>福建省民政厅</w:t>
      </w:r>
      <w:r w:rsidRPr="003F6476">
        <w:rPr>
          <w:rFonts w:ascii="Tahoma" w:eastAsia="宋体" w:hAnsi="Tahoma" w:cs="Tahoma"/>
          <w:b/>
          <w:bCs/>
          <w:kern w:val="0"/>
          <w:sz w:val="24"/>
          <w:szCs w:val="24"/>
        </w:rPr>
        <w:t xml:space="preserve"> </w:t>
      </w:r>
      <w:r w:rsidRPr="003F6476">
        <w:rPr>
          <w:rFonts w:ascii="宋体" w:eastAsia="宋体" w:hAnsi="宋体" w:cs="宋体" w:hint="eastAsia"/>
          <w:b/>
          <w:bCs/>
          <w:kern w:val="0"/>
          <w:sz w:val="24"/>
          <w:szCs w:val="24"/>
        </w:rPr>
        <w:t>福建省人力资源和社会保障厅</w:t>
      </w:r>
      <w:r w:rsidRPr="003F6476">
        <w:rPr>
          <w:rFonts w:ascii="Tahoma" w:eastAsia="宋体" w:hAnsi="Tahoma" w:cs="Tahoma"/>
          <w:b/>
          <w:bCs/>
          <w:kern w:val="0"/>
          <w:sz w:val="24"/>
          <w:szCs w:val="24"/>
        </w:rPr>
        <w:t xml:space="preserve"> </w:t>
      </w:r>
      <w:r w:rsidRPr="003F6476">
        <w:rPr>
          <w:rFonts w:ascii="宋体" w:eastAsia="宋体" w:hAnsi="宋体" w:cs="宋体" w:hint="eastAsia"/>
          <w:b/>
          <w:bCs/>
          <w:kern w:val="0"/>
          <w:sz w:val="24"/>
          <w:szCs w:val="24"/>
        </w:rPr>
        <w:t>福建省残疾人联合会关于做好建档立卡等家庭经济困难学生精准资助工作的通知</w:t>
      </w:r>
      <w:r w:rsidRPr="003F6476">
        <w:rPr>
          <w:rFonts w:ascii="Tahoma" w:eastAsia="宋体" w:hAnsi="Tahoma" w:cs="Tahoma"/>
          <w:kern w:val="0"/>
          <w:sz w:val="24"/>
          <w:szCs w:val="24"/>
        </w:rPr>
        <w:t xml:space="preserve">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各市、县（区）教育局、农办（扶贫办）、财政局、民政局、人力资源和社会保障局、残联，平潭综合实验区教育局、财政金融局、社会事业局、经济发展局、党工委党群工作部，各高校，各省属中职学校、中小学，各省直单位幼儿园：</w:t>
      </w:r>
      <w:r w:rsidRPr="003F6476">
        <w:rPr>
          <w:rFonts w:ascii="Tahoma" w:eastAsia="宋体" w:hAnsi="Tahoma" w:cs="Tahoma"/>
          <w:kern w:val="0"/>
          <w:sz w:val="24"/>
          <w:szCs w:val="24"/>
        </w:rPr>
        <w:t xml:space="preserve">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为贯彻落实《财政部 教育部关于免除普通高中建档立卡家庭经济困难学生学杂费的意见》（</w:t>
      </w:r>
      <w:proofErr w:type="gramStart"/>
      <w:r w:rsidRPr="003F6476">
        <w:rPr>
          <w:rFonts w:ascii="宋体" w:eastAsia="宋体" w:hAnsi="宋体" w:cs="宋体" w:hint="eastAsia"/>
          <w:kern w:val="0"/>
          <w:sz w:val="24"/>
          <w:szCs w:val="24"/>
        </w:rPr>
        <w:t>财教〔2016〕</w:t>
      </w:r>
      <w:proofErr w:type="gramEnd"/>
      <w:r w:rsidRPr="003F6476">
        <w:rPr>
          <w:rFonts w:ascii="宋体" w:eastAsia="宋体" w:hAnsi="宋体" w:cs="宋体" w:hint="eastAsia"/>
          <w:kern w:val="0"/>
          <w:sz w:val="24"/>
          <w:szCs w:val="24"/>
        </w:rPr>
        <w:t>292号）、《中共福建省委 福建省人民政府关于推进精准扶贫打赢脱贫攻坚战的实施意见》、《福建省教育厅福建省财政厅关于印发实施教育精准扶贫工作方案的通知》（</w:t>
      </w:r>
      <w:proofErr w:type="gramStart"/>
      <w:r w:rsidRPr="003F6476">
        <w:rPr>
          <w:rFonts w:ascii="宋体" w:eastAsia="宋体" w:hAnsi="宋体" w:cs="宋体" w:hint="eastAsia"/>
          <w:kern w:val="0"/>
          <w:sz w:val="24"/>
          <w:szCs w:val="24"/>
        </w:rPr>
        <w:t>闽教财</w:t>
      </w:r>
      <w:proofErr w:type="gramEnd"/>
      <w:r w:rsidRPr="003F6476">
        <w:rPr>
          <w:rFonts w:ascii="宋体" w:eastAsia="宋体" w:hAnsi="宋体" w:cs="宋体" w:hint="eastAsia"/>
          <w:kern w:val="0"/>
          <w:sz w:val="24"/>
          <w:szCs w:val="24"/>
        </w:rPr>
        <w:t>〔2016〕13号）精神，完善国家助学政策体系，推进教育机会公平，阻断贫困代际传递，实现精准认定、精准资助和精准管理的工作目标，确保建档立卡（指符合国务院扶贫办发布的《扶贫开发建档立卡工作方案》相关规定，在扶贫开发信息系统中建立电子信息档案，持有《扶贫手册》的学生）等家庭经济困难学生</w:t>
      </w:r>
      <w:proofErr w:type="gramStart"/>
      <w:r w:rsidRPr="003F6476">
        <w:rPr>
          <w:rFonts w:ascii="宋体" w:eastAsia="宋体" w:hAnsi="宋体" w:cs="宋体" w:hint="eastAsia"/>
          <w:kern w:val="0"/>
          <w:sz w:val="24"/>
          <w:szCs w:val="24"/>
        </w:rPr>
        <w:t>资助全</w:t>
      </w:r>
      <w:proofErr w:type="gramEnd"/>
      <w:r w:rsidRPr="003F6476">
        <w:rPr>
          <w:rFonts w:ascii="宋体" w:eastAsia="宋体" w:hAnsi="宋体" w:cs="宋体" w:hint="eastAsia"/>
          <w:kern w:val="0"/>
          <w:sz w:val="24"/>
          <w:szCs w:val="24"/>
        </w:rPr>
        <w:t xml:space="preserve">覆盖，现将有关事项通知如下：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w:t>
      </w:r>
      <w:r w:rsidRPr="003F6476">
        <w:rPr>
          <w:rFonts w:ascii="宋体" w:eastAsia="宋体" w:hAnsi="宋体" w:cs="宋体" w:hint="eastAsia"/>
          <w:b/>
          <w:bCs/>
          <w:kern w:val="0"/>
          <w:sz w:val="24"/>
          <w:szCs w:val="24"/>
        </w:rPr>
        <w:t>一、完善精准资助政策</w:t>
      </w:r>
      <w:r w:rsidRPr="003F6476">
        <w:rPr>
          <w:rFonts w:ascii="宋体" w:eastAsia="宋体" w:hAnsi="宋体" w:cs="宋体" w:hint="eastAsia"/>
          <w:kern w:val="0"/>
          <w:sz w:val="24"/>
          <w:szCs w:val="24"/>
        </w:rPr>
        <w:t xml:space="preserve">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b/>
          <w:bCs/>
          <w:kern w:val="0"/>
          <w:sz w:val="24"/>
          <w:szCs w:val="24"/>
        </w:rPr>
        <w:t xml:space="preserve">    </w:t>
      </w:r>
      <w:r w:rsidRPr="003F6476">
        <w:rPr>
          <w:rFonts w:ascii="宋体" w:eastAsia="宋体" w:hAnsi="宋体" w:cs="宋体" w:hint="eastAsia"/>
          <w:kern w:val="0"/>
          <w:sz w:val="24"/>
          <w:szCs w:val="24"/>
        </w:rPr>
        <w:t>坚持“保基本、兜底线、补短板”原则，以扶贫部门认定的建档立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经济困难人口和民政部门认定</w:t>
      </w:r>
      <w:proofErr w:type="gramStart"/>
      <w:r w:rsidRPr="003F6476">
        <w:rPr>
          <w:rFonts w:ascii="宋体" w:eastAsia="宋体" w:hAnsi="宋体" w:cs="宋体" w:hint="eastAsia"/>
          <w:kern w:val="0"/>
          <w:sz w:val="24"/>
          <w:szCs w:val="24"/>
        </w:rPr>
        <w:t>的低保家庭</w:t>
      </w:r>
      <w:proofErr w:type="gramEnd"/>
      <w:r w:rsidRPr="003F6476">
        <w:rPr>
          <w:rFonts w:ascii="宋体" w:eastAsia="宋体" w:hAnsi="宋体" w:cs="宋体" w:hint="eastAsia"/>
          <w:kern w:val="0"/>
          <w:sz w:val="24"/>
          <w:szCs w:val="24"/>
        </w:rPr>
        <w:t xml:space="preserve">人口（含特困人员）为重点，精确对准全日制在校家庭经济困难学生群体，落实教育多元扶持与资助政策。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（一）学前教育资助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lastRenderedPageBreak/>
        <w:t>    对建档立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经济困难幼儿、</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 xml:space="preserve">（含特困人员）幼儿、孤儿或残疾幼儿、烈士子女或优抚家庭子女按每生每年2000元政府助学金标准予以资助。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（二）义务教育资助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对农村义务教育公办寄宿制学校寄宿生和城乡义务教育公办寄宿制学校中建档立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（含特困人员）寄午餐学生，按每生每年1000元标准进行营养餐补助；同时，对城乡义务教育公办寄宿制学校中建档立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 xml:space="preserve">（含特困人员）寄宿生，按小学每生每年1000元、初中每生每年1250元标准补助生活费。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（三）普通高中教育资助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1.助学金。对建档立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经济困难学生、</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 xml:space="preserve">（含特困人员）学生、孤儿或残疾学生、烈士子女或优抚家庭子女，按每生每年3000元国家助学金标准予以资助。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2.免学杂费。从2016年秋季学期起，免除普通高中建档立卡等家庭经济困难学生（含非建档立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经济困难残疾学生、</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学生、农村特困救助供养学生）学杂费。对公办学校，免学杂费标准按照各地人民政府及其价格、财政主管部门批准的学费标准执行（不含住宿费）。对民办学校，按照当地同类型公办学校免学杂费标准给予补助，学杂费高出公办学校免学杂费标准的部分可以按规定继续向学生收取。</w:t>
      </w:r>
      <w:proofErr w:type="gramStart"/>
      <w:r w:rsidRPr="003F6476">
        <w:rPr>
          <w:rFonts w:ascii="宋体" w:eastAsia="宋体" w:hAnsi="宋体" w:cs="宋体" w:hint="eastAsia"/>
          <w:kern w:val="0"/>
          <w:sz w:val="24"/>
          <w:szCs w:val="24"/>
        </w:rPr>
        <w:t>因免学杂费</w:t>
      </w:r>
      <w:proofErr w:type="gramEnd"/>
      <w:r w:rsidRPr="003F6476">
        <w:rPr>
          <w:rFonts w:ascii="宋体" w:eastAsia="宋体" w:hAnsi="宋体" w:cs="宋体" w:hint="eastAsia"/>
          <w:kern w:val="0"/>
          <w:sz w:val="24"/>
          <w:szCs w:val="24"/>
        </w:rPr>
        <w:t xml:space="preserve">导致学校收入减少部分，由财政按照免学杂费学生人数和每生每年1600元标准补助学校，所需资金参照省、市、县（区）义务教育经费保障机制分档分级承担。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（四）中职教育资助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对中职学校全日制在校学生（含技工学校）免除学费，并对建档立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经济困难学生、</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 xml:space="preserve">（含特困人员）学生、家庭经济困难残疾学生按每生每年2000元国家助学金标准予以资助。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（五）普通高等教育资助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（含特困人员）学生无需提交家庭经济困难证明材料即可申请本专科每生每年8000元、研究生每生每年12000元国家助学贷款，学生在校就读期间的贷款利息全部由政府贴息；对建档立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 xml:space="preserve">（含特困人员）、家庭经济困难残疾本专科学生按每生每年4000元国家助学金标准予以资助，同时优先享受新生入学资助、勤工助学、校内奖助学金、困难补助、学费减免等。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（六）少数民族学生资助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lastRenderedPageBreak/>
        <w:t>    按初中每生每年1000元、高中每生每年1600元助学金给予资助；同时，对建档立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 xml:space="preserve">（含特困人员）、家庭经济困难残疾普通高中少数民族学生按每生每年3000元国家助学金标准予以资助。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学校建立应急救助机制，确保因病、因</w:t>
      </w:r>
      <w:proofErr w:type="gramStart"/>
      <w:r w:rsidRPr="003F6476">
        <w:rPr>
          <w:rFonts w:ascii="宋体" w:eastAsia="宋体" w:hAnsi="宋体" w:cs="宋体" w:hint="eastAsia"/>
          <w:kern w:val="0"/>
          <w:sz w:val="24"/>
          <w:szCs w:val="24"/>
        </w:rPr>
        <w:t>灾以及</w:t>
      </w:r>
      <w:proofErr w:type="gramEnd"/>
      <w:r w:rsidRPr="003F6476">
        <w:rPr>
          <w:rFonts w:ascii="宋体" w:eastAsia="宋体" w:hAnsi="宋体" w:cs="宋体" w:hint="eastAsia"/>
          <w:kern w:val="0"/>
          <w:sz w:val="24"/>
          <w:szCs w:val="24"/>
        </w:rPr>
        <w:t xml:space="preserve">突发性事件等导致生活困难学生及时得到救助。各地各校免学费、助学金等资助政策范围宽于或标准高于以上要求的，可继续执行。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b/>
          <w:bCs/>
          <w:kern w:val="0"/>
          <w:sz w:val="24"/>
          <w:szCs w:val="24"/>
        </w:rPr>
        <w:t>    二、建立精准资助机制</w:t>
      </w:r>
      <w:r w:rsidRPr="003F6476">
        <w:rPr>
          <w:rFonts w:ascii="宋体" w:eastAsia="宋体" w:hAnsi="宋体" w:cs="宋体" w:hint="eastAsia"/>
          <w:kern w:val="0"/>
          <w:sz w:val="24"/>
          <w:szCs w:val="24"/>
        </w:rPr>
        <w:t xml:space="preserve">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b/>
          <w:bCs/>
          <w:kern w:val="0"/>
          <w:sz w:val="24"/>
          <w:szCs w:val="24"/>
        </w:rPr>
        <w:t>   </w:t>
      </w:r>
      <w:r w:rsidRPr="003F6476">
        <w:rPr>
          <w:rFonts w:ascii="宋体" w:eastAsia="宋体" w:hAnsi="宋体" w:cs="宋体" w:hint="eastAsia"/>
          <w:kern w:val="0"/>
          <w:sz w:val="24"/>
          <w:szCs w:val="24"/>
        </w:rPr>
        <w:t xml:space="preserve">（一）加强组织领导，明确责任分工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各级教育部门作为建档立卡等家庭经济困难学生精准资助工作的牵头部门，应尽快会同财政、民政、扶贫、人社、残联部门制定本地区相应的工作实施方案。各级教育、财政、民政、扶贫、人社、残联部门既要做到分工负责、各施其职，又要做到协调沟通、协作配合，保障精准资助工作顺利实施。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1.精准认定。精准认定工作由扶贫、民政、残联部门负责。各级扶贫、民政、残联部门负责对建档立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（含特困人员）、残疾学生进行认定，在相应的扶贫开发信息系统、低保（含特困人员）信息管理系统、残疾人员信息管理系统进行动态管理，并于每年9月份前将建档立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 xml:space="preserve">（含特困人员）、残疾学生名单经确认盖章后提供给教育部门，作为教育部门实施精准资助的依据。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2.精准资助。精准资助工作由教育、人社、财政部门负责。财政部门根据扶贫、民政、残联部门认定并经教育、</w:t>
      </w:r>
      <w:proofErr w:type="gramStart"/>
      <w:r w:rsidRPr="003F6476">
        <w:rPr>
          <w:rFonts w:ascii="宋体" w:eastAsia="宋体" w:hAnsi="宋体" w:cs="宋体" w:hint="eastAsia"/>
          <w:kern w:val="0"/>
          <w:sz w:val="24"/>
          <w:szCs w:val="24"/>
        </w:rPr>
        <w:t>人社部门</w:t>
      </w:r>
      <w:proofErr w:type="gramEnd"/>
      <w:r w:rsidRPr="003F6476">
        <w:rPr>
          <w:rFonts w:ascii="宋体" w:eastAsia="宋体" w:hAnsi="宋体" w:cs="宋体" w:hint="eastAsia"/>
          <w:kern w:val="0"/>
          <w:sz w:val="24"/>
          <w:szCs w:val="24"/>
        </w:rPr>
        <w:t>核实的资助人数安排下达资助资金，教育、</w:t>
      </w:r>
      <w:proofErr w:type="gramStart"/>
      <w:r w:rsidRPr="003F6476">
        <w:rPr>
          <w:rFonts w:ascii="宋体" w:eastAsia="宋体" w:hAnsi="宋体" w:cs="宋体" w:hint="eastAsia"/>
          <w:kern w:val="0"/>
          <w:sz w:val="24"/>
          <w:szCs w:val="24"/>
        </w:rPr>
        <w:t>人社部门</w:t>
      </w:r>
      <w:proofErr w:type="gramEnd"/>
      <w:r w:rsidRPr="003F6476">
        <w:rPr>
          <w:rFonts w:ascii="宋体" w:eastAsia="宋体" w:hAnsi="宋体" w:cs="宋体" w:hint="eastAsia"/>
          <w:kern w:val="0"/>
          <w:sz w:val="24"/>
          <w:szCs w:val="24"/>
        </w:rPr>
        <w:t>及学校按资助项目标准和要求实施资助，确保</w:t>
      </w:r>
      <w:proofErr w:type="gramStart"/>
      <w:r w:rsidRPr="003F6476">
        <w:rPr>
          <w:rFonts w:ascii="宋体" w:eastAsia="宋体" w:hAnsi="宋体" w:cs="宋体" w:hint="eastAsia"/>
          <w:kern w:val="0"/>
          <w:sz w:val="24"/>
          <w:szCs w:val="24"/>
        </w:rPr>
        <w:t>应助尽助</w:t>
      </w:r>
      <w:proofErr w:type="gramEnd"/>
      <w:r w:rsidRPr="003F6476">
        <w:rPr>
          <w:rFonts w:ascii="宋体" w:eastAsia="宋体" w:hAnsi="宋体" w:cs="宋体" w:hint="eastAsia"/>
          <w:kern w:val="0"/>
          <w:sz w:val="24"/>
          <w:szCs w:val="24"/>
        </w:rPr>
        <w:t xml:space="preserve">，一个都不能少，一项都不能漏。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（二）改进工作程序，实现主动资助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改进建档立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 xml:space="preserve">和残疾学生认定、资助程序，将原来的“自下而上”以学生申请为主改为“自上而下，上下结合”方式，学生无需申请就能获得资助。具体操作程序如下：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1.省级教育部门从省扶贫、民政、残联部门获取全省建档立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 xml:space="preserve">（含特困人员）、残疾学生名单，与全省学生学籍信息比对形成各地、各校受助名单后，于每年8月30日前下发各地各校。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2.各地各校收到省级教育部门下发的受助名单后，与当地的扶贫、民政、残联部门进行再次核对，确保受助对象精准无误。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3.每年9月份，各地各校将新生信息与当地扶贫、民政、残联部门的建档立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（含特困人员）、残疾人</w:t>
      </w:r>
      <w:proofErr w:type="gramStart"/>
      <w:r w:rsidRPr="003F6476">
        <w:rPr>
          <w:rFonts w:ascii="宋体" w:eastAsia="宋体" w:hAnsi="宋体" w:cs="宋体" w:hint="eastAsia"/>
          <w:kern w:val="0"/>
          <w:sz w:val="24"/>
          <w:szCs w:val="24"/>
        </w:rPr>
        <w:t>口信息</w:t>
      </w:r>
      <w:proofErr w:type="gramEnd"/>
      <w:r w:rsidRPr="003F6476">
        <w:rPr>
          <w:rFonts w:ascii="宋体" w:eastAsia="宋体" w:hAnsi="宋体" w:cs="宋体" w:hint="eastAsia"/>
          <w:kern w:val="0"/>
          <w:sz w:val="24"/>
          <w:szCs w:val="24"/>
        </w:rPr>
        <w:t>进行比对核实，形成</w:t>
      </w:r>
      <w:r w:rsidRPr="003F6476">
        <w:rPr>
          <w:rFonts w:ascii="宋体" w:eastAsia="宋体" w:hAnsi="宋体" w:cs="宋体" w:hint="eastAsia"/>
          <w:kern w:val="0"/>
          <w:sz w:val="24"/>
          <w:szCs w:val="24"/>
        </w:rPr>
        <w:lastRenderedPageBreak/>
        <w:t>新生受助名单，并于每年9月31日前将最终认定的所有受助名单</w:t>
      </w:r>
      <w:proofErr w:type="gramStart"/>
      <w:r w:rsidRPr="003F6476">
        <w:rPr>
          <w:rFonts w:ascii="宋体" w:eastAsia="宋体" w:hAnsi="宋体" w:cs="宋体" w:hint="eastAsia"/>
          <w:kern w:val="0"/>
          <w:sz w:val="24"/>
          <w:szCs w:val="24"/>
        </w:rPr>
        <w:t>录入省学生</w:t>
      </w:r>
      <w:proofErr w:type="gramEnd"/>
      <w:r w:rsidRPr="003F6476">
        <w:rPr>
          <w:rFonts w:ascii="宋体" w:eastAsia="宋体" w:hAnsi="宋体" w:cs="宋体" w:hint="eastAsia"/>
          <w:kern w:val="0"/>
          <w:sz w:val="24"/>
          <w:szCs w:val="24"/>
        </w:rPr>
        <w:t xml:space="preserve">资助信息化工作平台。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4.省教育、</w:t>
      </w:r>
      <w:proofErr w:type="gramStart"/>
      <w:r w:rsidRPr="003F6476">
        <w:rPr>
          <w:rFonts w:ascii="宋体" w:eastAsia="宋体" w:hAnsi="宋体" w:cs="宋体" w:hint="eastAsia"/>
          <w:kern w:val="0"/>
          <w:sz w:val="24"/>
          <w:szCs w:val="24"/>
        </w:rPr>
        <w:t>人社部门</w:t>
      </w:r>
      <w:proofErr w:type="gramEnd"/>
      <w:r w:rsidRPr="003F6476">
        <w:rPr>
          <w:rFonts w:ascii="宋体" w:eastAsia="宋体" w:hAnsi="宋体" w:cs="宋体" w:hint="eastAsia"/>
          <w:kern w:val="0"/>
          <w:sz w:val="24"/>
          <w:szCs w:val="24"/>
        </w:rPr>
        <w:t>汇总统计建档立</w:t>
      </w:r>
      <w:proofErr w:type="gramStart"/>
      <w:r w:rsidRPr="003F6476">
        <w:rPr>
          <w:rFonts w:ascii="宋体" w:eastAsia="宋体" w:hAnsi="宋体" w:cs="宋体" w:hint="eastAsia"/>
          <w:kern w:val="0"/>
          <w:sz w:val="24"/>
          <w:szCs w:val="24"/>
        </w:rPr>
        <w:t>卡家庭</w:t>
      </w:r>
      <w:proofErr w:type="gramEnd"/>
      <w:r w:rsidRPr="003F6476">
        <w:rPr>
          <w:rFonts w:ascii="宋体" w:eastAsia="宋体" w:hAnsi="宋体" w:cs="宋体" w:hint="eastAsia"/>
          <w:kern w:val="0"/>
          <w:sz w:val="24"/>
          <w:szCs w:val="24"/>
        </w:rPr>
        <w:t>经济困难、</w:t>
      </w:r>
      <w:proofErr w:type="gramStart"/>
      <w:r w:rsidRPr="003F6476">
        <w:rPr>
          <w:rFonts w:ascii="宋体" w:eastAsia="宋体" w:hAnsi="宋体" w:cs="宋体" w:hint="eastAsia"/>
          <w:kern w:val="0"/>
          <w:sz w:val="24"/>
          <w:szCs w:val="24"/>
        </w:rPr>
        <w:t>低保家庭</w:t>
      </w:r>
      <w:proofErr w:type="gramEnd"/>
      <w:r w:rsidRPr="003F6476">
        <w:rPr>
          <w:rFonts w:ascii="宋体" w:eastAsia="宋体" w:hAnsi="宋体" w:cs="宋体" w:hint="eastAsia"/>
          <w:kern w:val="0"/>
          <w:sz w:val="24"/>
          <w:szCs w:val="24"/>
        </w:rPr>
        <w:t xml:space="preserve">（含特困人员）、残疾学生数据，会同财政部门安排下达资助资金，对符合条件的学生给予相应资助。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（三）</w:t>
      </w:r>
      <w:proofErr w:type="gramStart"/>
      <w:r w:rsidRPr="003F6476">
        <w:rPr>
          <w:rFonts w:ascii="宋体" w:eastAsia="宋体" w:hAnsi="宋体" w:cs="宋体" w:hint="eastAsia"/>
          <w:kern w:val="0"/>
          <w:sz w:val="24"/>
          <w:szCs w:val="24"/>
        </w:rPr>
        <w:t>切实兜好底线</w:t>
      </w:r>
      <w:proofErr w:type="gramEnd"/>
      <w:r w:rsidRPr="003F6476">
        <w:rPr>
          <w:rFonts w:ascii="宋体" w:eastAsia="宋体" w:hAnsi="宋体" w:cs="宋体" w:hint="eastAsia"/>
          <w:kern w:val="0"/>
          <w:sz w:val="24"/>
          <w:szCs w:val="24"/>
        </w:rPr>
        <w:t xml:space="preserve">，着力补足短板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各校应及时掌握因病、因</w:t>
      </w:r>
      <w:proofErr w:type="gramStart"/>
      <w:r w:rsidRPr="003F6476">
        <w:rPr>
          <w:rFonts w:ascii="宋体" w:eastAsia="宋体" w:hAnsi="宋体" w:cs="宋体" w:hint="eastAsia"/>
          <w:kern w:val="0"/>
          <w:sz w:val="24"/>
          <w:szCs w:val="24"/>
        </w:rPr>
        <w:t>灾以及</w:t>
      </w:r>
      <w:proofErr w:type="gramEnd"/>
      <w:r w:rsidRPr="003F6476">
        <w:rPr>
          <w:rFonts w:ascii="宋体" w:eastAsia="宋体" w:hAnsi="宋体" w:cs="宋体" w:hint="eastAsia"/>
          <w:kern w:val="0"/>
          <w:sz w:val="24"/>
          <w:szCs w:val="24"/>
        </w:rPr>
        <w:t>突发性事件等</w:t>
      </w:r>
      <w:proofErr w:type="gramStart"/>
      <w:r w:rsidRPr="003F6476">
        <w:rPr>
          <w:rFonts w:ascii="宋体" w:eastAsia="宋体" w:hAnsi="宋体" w:cs="宋体" w:hint="eastAsia"/>
          <w:kern w:val="0"/>
          <w:sz w:val="24"/>
          <w:szCs w:val="24"/>
        </w:rPr>
        <w:t>致贫致困的</w:t>
      </w:r>
      <w:proofErr w:type="gramEnd"/>
      <w:r w:rsidRPr="003F6476">
        <w:rPr>
          <w:rFonts w:ascii="宋体" w:eastAsia="宋体" w:hAnsi="宋体" w:cs="宋体" w:hint="eastAsia"/>
          <w:kern w:val="0"/>
          <w:sz w:val="24"/>
          <w:szCs w:val="24"/>
        </w:rPr>
        <w:t>学生信息，对突遭变故致贫、返贫的学生提供应急救助，</w:t>
      </w:r>
      <w:proofErr w:type="gramStart"/>
      <w:r w:rsidRPr="003F6476">
        <w:rPr>
          <w:rFonts w:ascii="宋体" w:eastAsia="宋体" w:hAnsi="宋体" w:cs="宋体" w:hint="eastAsia"/>
          <w:kern w:val="0"/>
          <w:sz w:val="24"/>
          <w:szCs w:val="24"/>
        </w:rPr>
        <w:t>兜好学生不</w:t>
      </w:r>
      <w:proofErr w:type="gramEnd"/>
      <w:r w:rsidRPr="003F6476">
        <w:rPr>
          <w:rFonts w:ascii="宋体" w:eastAsia="宋体" w:hAnsi="宋体" w:cs="宋体" w:hint="eastAsia"/>
          <w:kern w:val="0"/>
          <w:sz w:val="24"/>
          <w:szCs w:val="24"/>
        </w:rPr>
        <w:t xml:space="preserve">失学、不辍学的政策底线。实施应急救助后，各校还应跟踪受助学生的家庭经济困难状况，根据家庭经济困难等级适时纳入政府常态化资助，补足常态化资助流程相对滞后的短板。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（四）加强政策宣传，营造良好氛围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学生精准资助工作是实施教育精准扶贫、打赢脱贫攻坚战的重要组成部分，政策性强、影响力大、关注度高，各地、各校要认真学习相关政策，把好事办好、实事办实。要加强舆论宣传工作，通过新闻媒体、入户宣传、街头板报等形式，广泛宣传我省教育精准扶贫和学生资助政策，营造浓厚的社会舆论氛围，做到家喻户晓，深入人心。要积极倡导和鼓励爱心企业、社会团体、港澳台侨胞及公民个人开展公益助学活动，形成以政府资助为主，社会帮扶为辅，齐心协力，共同打赢脱贫攻坚战的良好局面。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各地各校执行过程中若有问题请及时联系，联系人：省教育厅，郑永红，电话：0591-87091507。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附件：普通高中建档立卡等家庭经济困难学生免学费情况表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w:t>
      </w:r>
      <w:r w:rsidRPr="003F6476">
        <w:rPr>
          <w:rFonts w:ascii="宋体" w:eastAsia="宋体" w:hAnsi="宋体" w:cs="宋体"/>
          <w:kern w:val="0"/>
          <w:sz w:val="24"/>
          <w:szCs w:val="24"/>
        </w:rPr>
        <w:t xml:space="preserve"> </w:t>
      </w:r>
    </w:p>
    <w:p w:rsidR="003F6476" w:rsidRPr="003F6476" w:rsidRDefault="003F6476" w:rsidP="003F6476">
      <w:pPr>
        <w:widowControl/>
        <w:spacing w:before="100" w:beforeAutospacing="1" w:after="100" w:afterAutospacing="1"/>
        <w:ind w:firstLine="160"/>
        <w:jc w:val="left"/>
        <w:rPr>
          <w:rFonts w:ascii="宋体" w:eastAsia="宋体" w:hAnsi="宋体" w:cs="宋体"/>
          <w:kern w:val="0"/>
          <w:sz w:val="24"/>
          <w:szCs w:val="24"/>
        </w:rPr>
      </w:pPr>
      <w:r w:rsidRPr="003F6476">
        <w:rPr>
          <w:rFonts w:ascii="宋体" w:eastAsia="宋体" w:hAnsi="宋体" w:cs="宋体" w:hint="eastAsia"/>
          <w:kern w:val="0"/>
          <w:sz w:val="24"/>
          <w:szCs w:val="24"/>
        </w:rPr>
        <w:t> </w:t>
      </w:r>
      <w:r w:rsidRPr="003F6476">
        <w:rPr>
          <w:rFonts w:ascii="宋体" w:eastAsia="宋体" w:hAnsi="宋体" w:cs="宋体"/>
          <w:kern w:val="0"/>
          <w:sz w:val="24"/>
          <w:szCs w:val="24"/>
        </w:rPr>
        <w:t xml:space="preserve"> </w:t>
      </w:r>
    </w:p>
    <w:p w:rsidR="003F6476" w:rsidRPr="003F6476" w:rsidRDefault="003F6476" w:rsidP="003F6476">
      <w:pPr>
        <w:widowControl/>
        <w:spacing w:before="100" w:beforeAutospacing="1" w:after="100" w:afterAutospacing="1"/>
        <w:ind w:hanging="1280"/>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福建省教育厅                中共福建省委农村工作领导小组办公室 </w:t>
      </w:r>
    </w:p>
    <w:p w:rsidR="003F6476" w:rsidRPr="003F6476" w:rsidRDefault="003F6476" w:rsidP="003F6476">
      <w:pPr>
        <w:widowControl/>
        <w:spacing w:before="100" w:beforeAutospacing="1" w:after="100" w:afterAutospacing="1"/>
        <w:ind w:left="1440" w:hanging="1280"/>
        <w:jc w:val="left"/>
        <w:rPr>
          <w:rFonts w:ascii="宋体" w:eastAsia="宋体" w:hAnsi="宋体" w:cs="宋体"/>
          <w:kern w:val="0"/>
          <w:sz w:val="24"/>
          <w:szCs w:val="24"/>
        </w:rPr>
      </w:pPr>
      <w:r w:rsidRPr="003F6476">
        <w:rPr>
          <w:rFonts w:ascii="宋体" w:eastAsia="宋体" w:hAnsi="宋体" w:cs="宋体" w:hint="eastAsia"/>
          <w:kern w:val="0"/>
          <w:sz w:val="24"/>
          <w:szCs w:val="24"/>
        </w:rPr>
        <w:t>  </w:t>
      </w:r>
      <w:r w:rsidRPr="003F6476">
        <w:rPr>
          <w:rFonts w:ascii="宋体" w:eastAsia="宋体" w:hAnsi="宋体" w:cs="宋体"/>
          <w:kern w:val="0"/>
          <w:sz w:val="24"/>
          <w:szCs w:val="24"/>
        </w:rPr>
        <w:t xml:space="preserve"> </w:t>
      </w:r>
    </w:p>
    <w:p w:rsidR="003F6476" w:rsidRPr="003F6476" w:rsidRDefault="003F6476" w:rsidP="003F6476">
      <w:pPr>
        <w:widowControl/>
        <w:spacing w:before="100" w:beforeAutospacing="1" w:after="100" w:afterAutospacing="1"/>
        <w:ind w:left="540" w:hanging="1280"/>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            福建省财政厅                      福建省民政厅                  </w:t>
      </w:r>
    </w:p>
    <w:p w:rsidR="003F6476" w:rsidRPr="003F6476" w:rsidRDefault="003F6476" w:rsidP="003F6476">
      <w:pPr>
        <w:widowControl/>
        <w:spacing w:before="100" w:beforeAutospacing="1" w:after="100" w:afterAutospacing="1"/>
        <w:ind w:firstLine="160"/>
        <w:jc w:val="left"/>
        <w:rPr>
          <w:rFonts w:ascii="宋体" w:eastAsia="宋体" w:hAnsi="宋体" w:cs="宋体"/>
          <w:kern w:val="0"/>
          <w:sz w:val="24"/>
          <w:szCs w:val="24"/>
        </w:rPr>
      </w:pPr>
      <w:r w:rsidRPr="003F6476">
        <w:rPr>
          <w:rFonts w:ascii="宋体" w:eastAsia="宋体" w:hAnsi="宋体" w:cs="宋体" w:hint="eastAsia"/>
          <w:kern w:val="0"/>
          <w:sz w:val="24"/>
          <w:szCs w:val="24"/>
        </w:rPr>
        <w:t>                                                       </w:t>
      </w:r>
      <w:r w:rsidRPr="003F6476">
        <w:rPr>
          <w:rFonts w:ascii="宋体" w:eastAsia="宋体" w:hAnsi="宋体" w:cs="宋体"/>
          <w:kern w:val="0"/>
          <w:sz w:val="24"/>
          <w:szCs w:val="24"/>
        </w:rPr>
        <w:t xml:space="preserve"> </w:t>
      </w:r>
    </w:p>
    <w:p w:rsidR="003F6476" w:rsidRPr="003F6476" w:rsidRDefault="003F6476" w:rsidP="003F6476">
      <w:pPr>
        <w:widowControl/>
        <w:spacing w:before="100" w:beforeAutospacing="1" w:after="100" w:afterAutospacing="1"/>
        <w:ind w:firstLine="160"/>
        <w:jc w:val="left"/>
        <w:rPr>
          <w:rFonts w:ascii="宋体" w:eastAsia="宋体" w:hAnsi="宋体" w:cs="宋体"/>
          <w:kern w:val="0"/>
          <w:sz w:val="24"/>
          <w:szCs w:val="24"/>
        </w:rPr>
      </w:pPr>
      <w:r w:rsidRPr="003F6476">
        <w:rPr>
          <w:rFonts w:ascii="宋体" w:eastAsia="宋体" w:hAnsi="宋体" w:cs="宋体" w:hint="eastAsia"/>
          <w:kern w:val="0"/>
          <w:sz w:val="24"/>
          <w:szCs w:val="24"/>
        </w:rPr>
        <w:t>    福建省人力资源和社会保障厅        福建省残疾人联合会</w:t>
      </w:r>
      <w:r w:rsidRPr="003F6476">
        <w:rPr>
          <w:rFonts w:ascii="宋体" w:eastAsia="宋体" w:hAnsi="宋体" w:cs="宋体"/>
          <w:kern w:val="0"/>
          <w:sz w:val="24"/>
          <w:szCs w:val="24"/>
        </w:rPr>
        <w:t xml:space="preserve">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t>                                                                                                                            2016年9月8日</w:t>
      </w:r>
      <w:r w:rsidRPr="003F6476">
        <w:rPr>
          <w:rFonts w:ascii="宋体" w:eastAsia="宋体" w:hAnsi="宋体" w:cs="宋体"/>
          <w:kern w:val="0"/>
          <w:sz w:val="24"/>
          <w:szCs w:val="24"/>
        </w:rPr>
        <w:t xml:space="preserve"> </w:t>
      </w:r>
    </w:p>
    <w:p w:rsidR="003F6476" w:rsidRPr="003F6476" w:rsidRDefault="003F6476" w:rsidP="003F6476">
      <w:pPr>
        <w:widowControl/>
        <w:spacing w:before="100" w:beforeAutospacing="1" w:after="100" w:afterAutospacing="1"/>
        <w:jc w:val="left"/>
        <w:rPr>
          <w:rFonts w:ascii="宋体" w:eastAsia="宋体" w:hAnsi="宋体" w:cs="宋体"/>
          <w:kern w:val="0"/>
          <w:sz w:val="24"/>
          <w:szCs w:val="24"/>
        </w:rPr>
      </w:pPr>
      <w:r w:rsidRPr="003F6476">
        <w:rPr>
          <w:rFonts w:ascii="宋体" w:eastAsia="宋体" w:hAnsi="宋体" w:cs="宋体" w:hint="eastAsia"/>
          <w:kern w:val="0"/>
          <w:sz w:val="24"/>
          <w:szCs w:val="24"/>
        </w:rPr>
        <w:lastRenderedPageBreak/>
        <w:t xml:space="preserve">    (主动公开) </w:t>
      </w:r>
    </w:p>
    <w:p w:rsidR="003F6476" w:rsidRPr="003F6476" w:rsidRDefault="003F6476" w:rsidP="003F6476">
      <w:pPr>
        <w:widowControl/>
        <w:spacing w:before="100" w:beforeAutospacing="1" w:after="100" w:afterAutospacing="1"/>
        <w:ind w:firstLine="420"/>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抄送：教育部全国学生资助管理中心、福建省农村信用社联合社、 </w:t>
      </w:r>
    </w:p>
    <w:p w:rsidR="003F6476" w:rsidRPr="003F6476" w:rsidRDefault="003F6476" w:rsidP="003F6476">
      <w:pPr>
        <w:widowControl/>
        <w:spacing w:before="100" w:beforeAutospacing="1" w:after="100" w:afterAutospacing="1"/>
        <w:ind w:firstLine="420"/>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国家开发银行福建省分行 </w:t>
      </w:r>
    </w:p>
    <w:p w:rsidR="003F6476" w:rsidRPr="003F6476" w:rsidRDefault="003F6476" w:rsidP="003F6476">
      <w:pPr>
        <w:widowControl/>
        <w:spacing w:before="100" w:beforeAutospacing="1" w:after="100" w:afterAutospacing="1"/>
        <w:ind w:firstLine="420"/>
        <w:jc w:val="left"/>
        <w:rPr>
          <w:rFonts w:ascii="宋体" w:eastAsia="宋体" w:hAnsi="宋体" w:cs="宋体"/>
          <w:kern w:val="0"/>
          <w:sz w:val="24"/>
          <w:szCs w:val="24"/>
        </w:rPr>
      </w:pPr>
      <w:r w:rsidRPr="003F6476">
        <w:rPr>
          <w:rFonts w:ascii="宋体" w:eastAsia="宋体" w:hAnsi="宋体" w:cs="宋体" w:hint="eastAsia"/>
          <w:kern w:val="0"/>
          <w:sz w:val="24"/>
          <w:szCs w:val="24"/>
        </w:rPr>
        <w:t xml:space="preserve">福建省教育厅办公室              2016年9月8日印发 </w:t>
      </w:r>
    </w:p>
    <w:p w:rsidR="003F6476" w:rsidRPr="003F6476" w:rsidRDefault="003F6476"/>
    <w:sectPr w:rsidR="003F6476" w:rsidRPr="003F6476" w:rsidSect="004A17E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6C4" w:rsidRDefault="009C66C4" w:rsidP="003F6476">
      <w:r>
        <w:separator/>
      </w:r>
    </w:p>
  </w:endnote>
  <w:endnote w:type="continuationSeparator" w:id="0">
    <w:p w:rsidR="009C66C4" w:rsidRDefault="009C66C4" w:rsidP="003F64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16860"/>
      <w:docPartObj>
        <w:docPartGallery w:val="Page Numbers (Bottom of Page)"/>
        <w:docPartUnique/>
      </w:docPartObj>
    </w:sdtPr>
    <w:sdtContent>
      <w:p w:rsidR="004D6995" w:rsidRDefault="004D6995">
        <w:pPr>
          <w:pStyle w:val="a4"/>
          <w:jc w:val="center"/>
        </w:pPr>
        <w:fldSimple w:instr=" PAGE   \* MERGEFORMAT ">
          <w:r w:rsidRPr="004D6995">
            <w:rPr>
              <w:noProof/>
              <w:lang w:val="zh-CN"/>
            </w:rPr>
            <w:t>1</w:t>
          </w:r>
        </w:fldSimple>
      </w:p>
    </w:sdtContent>
  </w:sdt>
  <w:p w:rsidR="004D6995" w:rsidRDefault="004D69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6C4" w:rsidRDefault="009C66C4" w:rsidP="003F6476">
      <w:r>
        <w:separator/>
      </w:r>
    </w:p>
  </w:footnote>
  <w:footnote w:type="continuationSeparator" w:id="0">
    <w:p w:rsidR="009C66C4" w:rsidRDefault="009C66C4" w:rsidP="003F64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6476"/>
    <w:rsid w:val="003F6476"/>
    <w:rsid w:val="004A17E3"/>
    <w:rsid w:val="004D6995"/>
    <w:rsid w:val="00766F2E"/>
    <w:rsid w:val="009715B7"/>
    <w:rsid w:val="009C6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6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6476"/>
    <w:rPr>
      <w:sz w:val="18"/>
      <w:szCs w:val="18"/>
    </w:rPr>
  </w:style>
  <w:style w:type="paragraph" w:styleId="a4">
    <w:name w:val="footer"/>
    <w:basedOn w:val="a"/>
    <w:link w:val="Char0"/>
    <w:uiPriority w:val="99"/>
    <w:unhideWhenUsed/>
    <w:rsid w:val="003F6476"/>
    <w:pPr>
      <w:tabs>
        <w:tab w:val="center" w:pos="4153"/>
        <w:tab w:val="right" w:pos="8306"/>
      </w:tabs>
      <w:snapToGrid w:val="0"/>
      <w:jc w:val="left"/>
    </w:pPr>
    <w:rPr>
      <w:sz w:val="18"/>
      <w:szCs w:val="18"/>
    </w:rPr>
  </w:style>
  <w:style w:type="character" w:customStyle="1" w:styleId="Char0">
    <w:name w:val="页脚 Char"/>
    <w:basedOn w:val="a0"/>
    <w:link w:val="a4"/>
    <w:uiPriority w:val="99"/>
    <w:rsid w:val="003F6476"/>
    <w:rPr>
      <w:sz w:val="18"/>
      <w:szCs w:val="18"/>
    </w:rPr>
  </w:style>
</w:styles>
</file>

<file path=word/webSettings.xml><?xml version="1.0" encoding="utf-8"?>
<w:webSettings xmlns:r="http://schemas.openxmlformats.org/officeDocument/2006/relationships" xmlns:w="http://schemas.openxmlformats.org/wordprocessingml/2006/main">
  <w:divs>
    <w:div w:id="18763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565</Words>
  <Characters>3225</Characters>
  <Application>Microsoft Office Word</Application>
  <DocSecurity>0</DocSecurity>
  <Lines>26</Lines>
  <Paragraphs>7</Paragraphs>
  <ScaleCrop>false</ScaleCrop>
  <Company>微软中国</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2018-08-03T09:10:00Z</dcterms:created>
  <dcterms:modified xsi:type="dcterms:W3CDTF">2018-12-19T08:42:00Z</dcterms:modified>
</cp:coreProperties>
</file>