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9A" w:rsidRDefault="004C2590" w:rsidP="006B2529">
      <w:pPr>
        <w:jc w:val="center"/>
        <w:rPr>
          <w:rFonts w:ascii="方正小标宋简体" w:eastAsia="方正小标宋简体"/>
          <w:sz w:val="36"/>
          <w:szCs w:val="36"/>
        </w:rPr>
      </w:pPr>
      <w:bookmarkStart w:id="0" w:name="_GoBack"/>
      <w:r w:rsidRPr="004C2590">
        <w:rPr>
          <w:rFonts w:ascii="方正小标宋简体" w:eastAsia="方正小标宋简体" w:hint="eastAsia"/>
          <w:sz w:val="36"/>
          <w:szCs w:val="36"/>
        </w:rPr>
        <w:t>关于2021年</w:t>
      </w:r>
      <w:r w:rsidR="00440FF4">
        <w:rPr>
          <w:rFonts w:ascii="方正小标宋简体" w:eastAsia="方正小标宋简体" w:hint="eastAsia"/>
          <w:sz w:val="36"/>
          <w:szCs w:val="36"/>
        </w:rPr>
        <w:t>台江</w:t>
      </w:r>
      <w:r w:rsidRPr="004C2590">
        <w:rPr>
          <w:rFonts w:ascii="方正小标宋简体" w:eastAsia="方正小标宋简体" w:hint="eastAsia"/>
          <w:sz w:val="36"/>
          <w:szCs w:val="36"/>
        </w:rPr>
        <w:t>区</w:t>
      </w:r>
      <w:r w:rsidR="006E7AE5">
        <w:rPr>
          <w:rFonts w:ascii="方正小标宋简体" w:eastAsia="方正小标宋简体" w:hint="eastAsia"/>
          <w:sz w:val="36"/>
          <w:szCs w:val="36"/>
        </w:rPr>
        <w:t>第三批</w:t>
      </w:r>
      <w:r w:rsidR="006B2529">
        <w:rPr>
          <w:rFonts w:ascii="方正小标宋简体" w:eastAsia="方正小标宋简体" w:hint="eastAsia"/>
          <w:sz w:val="36"/>
          <w:szCs w:val="36"/>
        </w:rPr>
        <w:t>“</w:t>
      </w:r>
      <w:r w:rsidRPr="004C2590">
        <w:rPr>
          <w:rFonts w:ascii="方正小标宋简体" w:eastAsia="方正小标宋简体" w:hint="eastAsia"/>
          <w:sz w:val="36"/>
          <w:szCs w:val="36"/>
        </w:rPr>
        <w:t>兜底保障</w:t>
      </w:r>
      <w:r w:rsidR="006B2529">
        <w:rPr>
          <w:rFonts w:ascii="方正小标宋简体" w:eastAsia="方正小标宋简体" w:hint="eastAsia"/>
          <w:sz w:val="36"/>
          <w:szCs w:val="36"/>
        </w:rPr>
        <w:t>”</w:t>
      </w:r>
    </w:p>
    <w:p w:rsidR="007A3BC9" w:rsidRPr="004C2590" w:rsidRDefault="004C2590" w:rsidP="006B2529">
      <w:pPr>
        <w:jc w:val="center"/>
        <w:rPr>
          <w:rFonts w:ascii="方正小标宋简体" w:eastAsia="方正小标宋简体"/>
          <w:sz w:val="36"/>
          <w:szCs w:val="36"/>
        </w:rPr>
      </w:pPr>
      <w:r w:rsidRPr="004C2590">
        <w:rPr>
          <w:rFonts w:ascii="方正小标宋简体" w:eastAsia="方正小标宋简体" w:hint="eastAsia"/>
          <w:sz w:val="36"/>
          <w:szCs w:val="36"/>
        </w:rPr>
        <w:t>住房救助</w:t>
      </w:r>
      <w:r w:rsidR="006B2529">
        <w:rPr>
          <w:rFonts w:ascii="方正小标宋简体" w:eastAsia="方正小标宋简体" w:hint="eastAsia"/>
          <w:sz w:val="36"/>
          <w:szCs w:val="36"/>
        </w:rPr>
        <w:t>对象</w:t>
      </w:r>
      <w:r w:rsidRPr="004C2590">
        <w:rPr>
          <w:rFonts w:ascii="方正小标宋简体" w:eastAsia="方正小标宋简体" w:hint="eastAsia"/>
          <w:sz w:val="36"/>
          <w:szCs w:val="36"/>
        </w:rPr>
        <w:t>的公示</w:t>
      </w:r>
    </w:p>
    <w:bookmarkEnd w:id="0"/>
    <w:p w:rsidR="004C2590" w:rsidRDefault="004C2590"/>
    <w:p w:rsidR="004C2590" w:rsidRPr="00A554E8" w:rsidRDefault="004C2590" w:rsidP="004C2590">
      <w:pPr>
        <w:ind w:firstLineChars="200" w:firstLine="640"/>
        <w:rPr>
          <w:rFonts w:ascii="仿宋_GB2312" w:eastAsia="仿宋_GB2312"/>
          <w:color w:val="000000"/>
          <w:sz w:val="32"/>
          <w:szCs w:val="32"/>
          <w:shd w:val="clear" w:color="auto" w:fill="FFFFFF" w:themeFill="background1"/>
        </w:rPr>
      </w:pPr>
      <w:r w:rsidRPr="00A554E8">
        <w:rPr>
          <w:rFonts w:ascii="仿宋_GB2312" w:eastAsia="仿宋_GB2312" w:hint="eastAsia"/>
          <w:sz w:val="32"/>
          <w:szCs w:val="32"/>
          <w:shd w:val="clear" w:color="auto" w:fill="FFFFFF" w:themeFill="background1"/>
        </w:rPr>
        <w:t>根据《</w:t>
      </w:r>
      <w:r w:rsidRPr="00A554E8">
        <w:rPr>
          <w:rFonts w:ascii="仿宋_GB2312" w:eastAsia="仿宋_GB2312" w:hint="eastAsia"/>
          <w:color w:val="000000"/>
          <w:sz w:val="32"/>
          <w:szCs w:val="32"/>
          <w:shd w:val="clear" w:color="auto" w:fill="FFFFFF" w:themeFill="background1"/>
        </w:rPr>
        <w:t>福州市人民政府办公厅关于印发建立特殊困难群众帮扶服务工作机制实施方案的通知》（榕政办〔2020〕46号）规定及市住房保障和房产管理局、市民政局联合印发的《关于落实我市中心城区“兜底保障”对象住房救助有关工作的通知》要求，现将经规定程序审核符合相关申请条件，拟登记保障资格的</w:t>
      </w:r>
      <w:r w:rsidR="00C12F9A">
        <w:rPr>
          <w:rFonts w:ascii="仿宋_GB2312" w:eastAsia="仿宋_GB2312" w:hint="eastAsia"/>
          <w:color w:val="000000"/>
          <w:sz w:val="32"/>
          <w:szCs w:val="32"/>
          <w:shd w:val="clear" w:color="auto" w:fill="FFFFFF" w:themeFill="background1"/>
        </w:rPr>
        <w:t>1</w:t>
      </w:r>
      <w:r w:rsidRPr="00A554E8">
        <w:rPr>
          <w:rFonts w:ascii="仿宋_GB2312" w:eastAsia="仿宋_GB2312" w:hint="eastAsia"/>
          <w:color w:val="000000"/>
          <w:sz w:val="32"/>
          <w:szCs w:val="32"/>
          <w:shd w:val="clear" w:color="auto" w:fill="FFFFFF" w:themeFill="background1"/>
        </w:rPr>
        <w:t>户申请人予以公示，公示期5个工作日，至</w:t>
      </w:r>
      <w:r w:rsidR="00440FF4">
        <w:rPr>
          <w:rFonts w:ascii="仿宋_GB2312" w:eastAsia="仿宋_GB2312" w:hint="eastAsia"/>
          <w:color w:val="000000"/>
          <w:sz w:val="32"/>
          <w:szCs w:val="32"/>
          <w:shd w:val="clear" w:color="auto" w:fill="FFFFFF" w:themeFill="background1"/>
        </w:rPr>
        <w:t>2021</w:t>
      </w:r>
      <w:r w:rsidRPr="00A554E8">
        <w:rPr>
          <w:rFonts w:ascii="仿宋_GB2312" w:eastAsia="仿宋_GB2312" w:hint="eastAsia"/>
          <w:color w:val="000000"/>
          <w:sz w:val="32"/>
          <w:szCs w:val="32"/>
          <w:shd w:val="clear" w:color="auto" w:fill="FFFFFF" w:themeFill="background1"/>
        </w:rPr>
        <w:t xml:space="preserve"> 年 </w:t>
      </w:r>
      <w:r w:rsidR="00E71073">
        <w:rPr>
          <w:rFonts w:ascii="仿宋_GB2312" w:eastAsia="仿宋_GB2312" w:hint="eastAsia"/>
          <w:color w:val="000000"/>
          <w:sz w:val="32"/>
          <w:szCs w:val="32"/>
          <w:shd w:val="clear" w:color="auto" w:fill="FFFFFF" w:themeFill="background1"/>
        </w:rPr>
        <w:t>10</w:t>
      </w:r>
      <w:r w:rsidRPr="00A554E8">
        <w:rPr>
          <w:rFonts w:ascii="仿宋_GB2312" w:eastAsia="仿宋_GB2312" w:hint="eastAsia"/>
          <w:color w:val="000000"/>
          <w:sz w:val="32"/>
          <w:szCs w:val="32"/>
          <w:shd w:val="clear" w:color="auto" w:fill="FFFFFF" w:themeFill="background1"/>
        </w:rPr>
        <w:t xml:space="preserve">月 </w:t>
      </w:r>
      <w:r w:rsidR="00E71073">
        <w:rPr>
          <w:rFonts w:ascii="仿宋_GB2312" w:eastAsia="仿宋_GB2312" w:hint="eastAsia"/>
          <w:color w:val="000000"/>
          <w:sz w:val="32"/>
          <w:szCs w:val="32"/>
          <w:shd w:val="clear" w:color="auto" w:fill="FFFFFF" w:themeFill="background1"/>
        </w:rPr>
        <w:t>26</w:t>
      </w:r>
      <w:r w:rsidRPr="00A554E8">
        <w:rPr>
          <w:rFonts w:ascii="仿宋_GB2312" w:eastAsia="仿宋_GB2312" w:hint="eastAsia"/>
          <w:color w:val="000000"/>
          <w:sz w:val="32"/>
          <w:szCs w:val="32"/>
          <w:shd w:val="clear" w:color="auto" w:fill="FFFFFF" w:themeFill="background1"/>
        </w:rPr>
        <w:t>日截止。公示期满无异议或异议不成立的，我局将会同区民政局登记保障资格并转市国有房产中心实施保障。</w:t>
      </w:r>
    </w:p>
    <w:p w:rsidR="004C2590" w:rsidRPr="00A554E8" w:rsidRDefault="004C2590" w:rsidP="004C2590">
      <w:pPr>
        <w:ind w:firstLineChars="200" w:firstLine="640"/>
        <w:rPr>
          <w:rFonts w:ascii="仿宋_GB2312" w:eastAsia="仿宋_GB2312"/>
          <w:color w:val="000000"/>
          <w:sz w:val="32"/>
          <w:szCs w:val="32"/>
          <w:shd w:val="clear" w:color="auto" w:fill="FFFFFF" w:themeFill="background1"/>
        </w:rPr>
      </w:pPr>
    </w:p>
    <w:p w:rsidR="004C2590" w:rsidRPr="00A554E8" w:rsidRDefault="004C2590" w:rsidP="004C2590">
      <w:pPr>
        <w:ind w:firstLineChars="200" w:firstLine="640"/>
        <w:rPr>
          <w:rFonts w:ascii="仿宋_GB2312" w:eastAsia="仿宋_GB2312"/>
          <w:color w:val="000000"/>
          <w:sz w:val="32"/>
          <w:szCs w:val="32"/>
          <w:shd w:val="clear" w:color="auto" w:fill="FFFFFF" w:themeFill="background1"/>
        </w:rPr>
      </w:pPr>
      <w:r w:rsidRPr="00A554E8">
        <w:rPr>
          <w:rFonts w:ascii="仿宋_GB2312" w:eastAsia="仿宋_GB2312" w:hint="eastAsia"/>
          <w:color w:val="000000"/>
          <w:sz w:val="32"/>
          <w:szCs w:val="32"/>
          <w:shd w:val="clear" w:color="auto" w:fill="FFFFFF" w:themeFill="background1"/>
        </w:rPr>
        <w:t>附件：公示名单</w:t>
      </w:r>
    </w:p>
    <w:p w:rsidR="004C2590" w:rsidRPr="00A554E8" w:rsidRDefault="004C2590" w:rsidP="004C2590">
      <w:pPr>
        <w:ind w:firstLineChars="200" w:firstLine="640"/>
        <w:rPr>
          <w:rFonts w:ascii="仿宋_GB2312" w:eastAsia="仿宋_GB2312"/>
          <w:color w:val="000000"/>
          <w:sz w:val="32"/>
          <w:szCs w:val="32"/>
          <w:shd w:val="clear" w:color="auto" w:fill="FFFFFF" w:themeFill="background1"/>
        </w:rPr>
      </w:pPr>
    </w:p>
    <w:p w:rsidR="004C2590" w:rsidRPr="00A554E8" w:rsidRDefault="00C12F9A" w:rsidP="004C2590">
      <w:pPr>
        <w:ind w:firstLineChars="800" w:firstLine="2560"/>
        <w:rPr>
          <w:rFonts w:ascii="仿宋_GB2312" w:eastAsia="仿宋_GB2312"/>
          <w:color w:val="000000"/>
          <w:sz w:val="32"/>
          <w:szCs w:val="32"/>
          <w:shd w:val="clear" w:color="auto" w:fill="FFFFFF" w:themeFill="background1"/>
        </w:rPr>
      </w:pPr>
      <w:r>
        <w:rPr>
          <w:rFonts w:ascii="仿宋_GB2312" w:eastAsia="仿宋_GB2312" w:hint="eastAsia"/>
          <w:color w:val="000000"/>
          <w:sz w:val="32"/>
          <w:szCs w:val="32"/>
          <w:shd w:val="clear" w:color="auto" w:fill="FFFFFF" w:themeFill="background1"/>
        </w:rPr>
        <w:t xml:space="preserve">       </w:t>
      </w:r>
      <w:r w:rsidR="00440FF4">
        <w:rPr>
          <w:rFonts w:ascii="仿宋_GB2312" w:eastAsia="仿宋_GB2312" w:hint="eastAsia"/>
          <w:color w:val="000000"/>
          <w:sz w:val="32"/>
          <w:szCs w:val="32"/>
          <w:shd w:val="clear" w:color="auto" w:fill="FFFFFF" w:themeFill="background1"/>
        </w:rPr>
        <w:t>台江</w:t>
      </w:r>
      <w:r w:rsidR="004C2590" w:rsidRPr="00A554E8">
        <w:rPr>
          <w:rFonts w:ascii="仿宋_GB2312" w:eastAsia="仿宋_GB2312" w:hint="eastAsia"/>
          <w:color w:val="000000"/>
          <w:sz w:val="32"/>
          <w:szCs w:val="32"/>
          <w:shd w:val="clear" w:color="auto" w:fill="FFFFFF" w:themeFill="background1"/>
        </w:rPr>
        <w:t>区住房保障和房产管理局</w:t>
      </w:r>
    </w:p>
    <w:p w:rsidR="004C2590" w:rsidRPr="00A554E8" w:rsidRDefault="00C12F9A" w:rsidP="004C2590">
      <w:pPr>
        <w:ind w:firstLineChars="200" w:firstLine="640"/>
        <w:rPr>
          <w:shd w:val="clear" w:color="auto" w:fill="FFFFFF" w:themeFill="background1"/>
        </w:rPr>
      </w:pPr>
      <w:r>
        <w:rPr>
          <w:rFonts w:ascii="仿宋_GB2312" w:eastAsia="仿宋_GB2312" w:hint="eastAsia"/>
          <w:color w:val="000000"/>
          <w:sz w:val="32"/>
          <w:szCs w:val="32"/>
          <w:shd w:val="clear" w:color="auto" w:fill="FFFFFF" w:themeFill="background1"/>
        </w:rPr>
        <w:t xml:space="preserve">                        </w:t>
      </w:r>
      <w:r w:rsidR="00440FF4">
        <w:rPr>
          <w:rFonts w:ascii="仿宋_GB2312" w:eastAsia="仿宋_GB2312" w:hint="eastAsia"/>
          <w:color w:val="000000"/>
          <w:sz w:val="32"/>
          <w:szCs w:val="32"/>
          <w:shd w:val="clear" w:color="auto" w:fill="FFFFFF" w:themeFill="background1"/>
        </w:rPr>
        <w:t>2021</w:t>
      </w:r>
      <w:r w:rsidR="004C2590" w:rsidRPr="00A554E8">
        <w:rPr>
          <w:rFonts w:ascii="仿宋_GB2312" w:eastAsia="仿宋_GB2312" w:hint="eastAsia"/>
          <w:color w:val="000000"/>
          <w:sz w:val="32"/>
          <w:szCs w:val="32"/>
          <w:shd w:val="clear" w:color="auto" w:fill="FFFFFF" w:themeFill="background1"/>
        </w:rPr>
        <w:t>年</w:t>
      </w:r>
      <w:r w:rsidR="00E71073">
        <w:rPr>
          <w:rFonts w:ascii="仿宋_GB2312" w:eastAsia="仿宋_GB2312" w:hint="eastAsia"/>
          <w:color w:val="000000"/>
          <w:sz w:val="32"/>
          <w:szCs w:val="32"/>
          <w:shd w:val="clear" w:color="auto" w:fill="FFFFFF" w:themeFill="background1"/>
        </w:rPr>
        <w:t>10</w:t>
      </w:r>
      <w:r w:rsidR="004C2590" w:rsidRPr="00A554E8">
        <w:rPr>
          <w:rFonts w:ascii="仿宋_GB2312" w:eastAsia="仿宋_GB2312" w:hint="eastAsia"/>
          <w:color w:val="000000"/>
          <w:sz w:val="32"/>
          <w:szCs w:val="32"/>
          <w:shd w:val="clear" w:color="auto" w:fill="FFFFFF" w:themeFill="background1"/>
        </w:rPr>
        <w:t>月</w:t>
      </w:r>
      <w:r w:rsidR="00E71073">
        <w:rPr>
          <w:rFonts w:ascii="仿宋_GB2312" w:eastAsia="仿宋_GB2312" w:hint="eastAsia"/>
          <w:color w:val="000000"/>
          <w:sz w:val="32"/>
          <w:szCs w:val="32"/>
          <w:shd w:val="clear" w:color="auto" w:fill="FFFFFF" w:themeFill="background1"/>
        </w:rPr>
        <w:t>20</w:t>
      </w:r>
      <w:r w:rsidR="004C2590" w:rsidRPr="00A554E8">
        <w:rPr>
          <w:rFonts w:ascii="仿宋_GB2312" w:eastAsia="仿宋_GB2312" w:hint="eastAsia"/>
          <w:color w:val="000000"/>
          <w:sz w:val="32"/>
          <w:szCs w:val="32"/>
          <w:shd w:val="clear" w:color="auto" w:fill="FFFFFF" w:themeFill="background1"/>
        </w:rPr>
        <w:t>日</w:t>
      </w:r>
    </w:p>
    <w:sectPr w:rsidR="004C2590" w:rsidRPr="00A554E8" w:rsidSect="009D57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CD4" w:rsidRDefault="00641CD4" w:rsidP="006B2529">
      <w:r>
        <w:separator/>
      </w:r>
    </w:p>
  </w:endnote>
  <w:endnote w:type="continuationSeparator" w:id="1">
    <w:p w:rsidR="00641CD4" w:rsidRDefault="00641CD4" w:rsidP="006B252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CD4" w:rsidRDefault="00641CD4" w:rsidP="006B2529">
      <w:r>
        <w:separator/>
      </w:r>
    </w:p>
  </w:footnote>
  <w:footnote w:type="continuationSeparator" w:id="1">
    <w:p w:rsidR="00641CD4" w:rsidRDefault="00641CD4" w:rsidP="006B25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2590"/>
    <w:rsid w:val="00013C82"/>
    <w:rsid w:val="00022F81"/>
    <w:rsid w:val="000D5BC8"/>
    <w:rsid w:val="00440FF4"/>
    <w:rsid w:val="00464006"/>
    <w:rsid w:val="004C2590"/>
    <w:rsid w:val="00542B7C"/>
    <w:rsid w:val="00641CD4"/>
    <w:rsid w:val="00666B54"/>
    <w:rsid w:val="006B2529"/>
    <w:rsid w:val="006E7AE5"/>
    <w:rsid w:val="007A3BC9"/>
    <w:rsid w:val="00812B7A"/>
    <w:rsid w:val="009D5790"/>
    <w:rsid w:val="00A554E8"/>
    <w:rsid w:val="00B36715"/>
    <w:rsid w:val="00C12F9A"/>
    <w:rsid w:val="00CD26AC"/>
    <w:rsid w:val="00E71073"/>
    <w:rsid w:val="00ED43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7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5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529"/>
    <w:rPr>
      <w:sz w:val="18"/>
      <w:szCs w:val="18"/>
    </w:rPr>
  </w:style>
  <w:style w:type="paragraph" w:styleId="a4">
    <w:name w:val="footer"/>
    <w:basedOn w:val="a"/>
    <w:link w:val="Char0"/>
    <w:uiPriority w:val="99"/>
    <w:unhideWhenUsed/>
    <w:rsid w:val="006B2529"/>
    <w:pPr>
      <w:tabs>
        <w:tab w:val="center" w:pos="4153"/>
        <w:tab w:val="right" w:pos="8306"/>
      </w:tabs>
      <w:snapToGrid w:val="0"/>
      <w:jc w:val="left"/>
    </w:pPr>
    <w:rPr>
      <w:sz w:val="18"/>
      <w:szCs w:val="18"/>
    </w:rPr>
  </w:style>
  <w:style w:type="character" w:customStyle="1" w:styleId="Char0">
    <w:name w:val="页脚 Char"/>
    <w:basedOn w:val="a0"/>
    <w:link w:val="a4"/>
    <w:uiPriority w:val="99"/>
    <w:rsid w:val="006B252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2021-03-25T06:49:00Z</cp:lastPrinted>
  <dcterms:created xsi:type="dcterms:W3CDTF">2021-03-25T03:57:00Z</dcterms:created>
  <dcterms:modified xsi:type="dcterms:W3CDTF">2021-10-20T08:13:00Z</dcterms:modified>
</cp:coreProperties>
</file>