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93" w:rsidRDefault="003448E1" w:rsidP="00B62A2C">
      <w:pPr>
        <w:jc w:val="center"/>
        <w:rPr>
          <w:rFonts w:hAnsi="华文中宋"/>
          <w:b/>
          <w:color w:val="000000"/>
          <w:spacing w:val="20"/>
          <w:sz w:val="44"/>
          <w:szCs w:val="44"/>
        </w:rPr>
      </w:pPr>
      <w:r>
        <w:rPr>
          <w:rFonts w:hAnsi="华文中宋" w:hint="eastAsia"/>
          <w:b/>
          <w:color w:val="000000"/>
          <w:spacing w:val="20"/>
          <w:kern w:val="0"/>
          <w:sz w:val="44"/>
          <w:szCs w:val="44"/>
        </w:rPr>
        <w:t>结案报告</w:t>
      </w:r>
    </w:p>
    <w:p w:rsidR="00D76D93" w:rsidRDefault="003448E1">
      <w:pPr>
        <w:wordWrap w:val="0"/>
        <w:adjustRightInd w:val="0"/>
        <w:snapToGrid w:val="0"/>
        <w:spacing w:line="600" w:lineRule="exact"/>
        <w:ind w:firstLineChars="2000" w:firstLine="4800"/>
        <w:rPr>
          <w:rFonts w:ascii="仿宋" w:eastAsia="仿宋" w:hAnsi="仿宋" w:cs="仿宋"/>
          <w:sz w:val="28"/>
          <w:szCs w:val="28"/>
        </w:rPr>
      </w:pPr>
      <w:r>
        <w:rPr>
          <w:rFonts w:ascii="仿宋" w:eastAsia="仿宋" w:hAnsi="仿宋" w:cs="仿宋" w:hint="eastAsia"/>
          <w:sz w:val="24"/>
        </w:rPr>
        <w:t>（台）</w:t>
      </w:r>
      <w:r>
        <w:rPr>
          <w:rFonts w:ascii="仿宋" w:eastAsia="仿宋" w:hAnsi="仿宋" w:cs="仿宋" w:hint="eastAsia"/>
          <w:sz w:val="24"/>
        </w:rPr>
        <w:t>文综</w:t>
      </w:r>
      <w:r>
        <w:rPr>
          <w:rFonts w:ascii="仿宋" w:eastAsia="仿宋" w:hAnsi="仿宋" w:cs="仿宋" w:hint="eastAsia"/>
          <w:sz w:val="24"/>
        </w:rPr>
        <w:t>结字〔</w:t>
      </w:r>
      <w:r>
        <w:rPr>
          <w:rFonts w:ascii="仿宋" w:eastAsia="仿宋" w:hAnsi="仿宋" w:cs="仿宋" w:hint="eastAsia"/>
          <w:sz w:val="24"/>
        </w:rPr>
        <w:t>2022</w:t>
      </w:r>
      <w:r>
        <w:rPr>
          <w:rFonts w:ascii="仿宋" w:eastAsia="仿宋" w:hAnsi="仿宋" w:cs="仿宋" w:hint="eastAsia"/>
          <w:sz w:val="24"/>
        </w:rPr>
        <w:t>〕</w:t>
      </w:r>
      <w:r>
        <w:rPr>
          <w:rFonts w:ascii="仿宋" w:eastAsia="仿宋" w:hAnsi="仿宋" w:cs="仿宋" w:hint="eastAsia"/>
          <w:sz w:val="24"/>
        </w:rPr>
        <w:t>011</w:t>
      </w:r>
      <w:r>
        <w:rPr>
          <w:rFonts w:ascii="仿宋" w:eastAsia="仿宋" w:hAnsi="仿宋" w:cs="仿宋" w:hint="eastAsia"/>
          <w:sz w:val="24"/>
        </w:rPr>
        <w:t>号</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1"/>
        <w:gridCol w:w="7679"/>
      </w:tblGrid>
      <w:tr w:rsidR="00D76D93">
        <w:trPr>
          <w:trHeight w:val="474"/>
          <w:jc w:val="center"/>
        </w:trPr>
        <w:tc>
          <w:tcPr>
            <w:tcW w:w="1681" w:type="dxa"/>
            <w:vAlign w:val="center"/>
          </w:tcPr>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案</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由</w:t>
            </w:r>
          </w:p>
        </w:tc>
        <w:tc>
          <w:tcPr>
            <w:tcW w:w="7679" w:type="dxa"/>
            <w:vAlign w:val="center"/>
          </w:tcPr>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在规定的禁止营业时间内营业</w:t>
            </w:r>
          </w:p>
        </w:tc>
      </w:tr>
      <w:tr w:rsidR="00D76D93">
        <w:trPr>
          <w:trHeight w:val="297"/>
          <w:jc w:val="center"/>
        </w:trPr>
        <w:tc>
          <w:tcPr>
            <w:tcW w:w="1681" w:type="dxa"/>
            <w:vAlign w:val="center"/>
          </w:tcPr>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当</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事</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人</w:t>
            </w:r>
          </w:p>
        </w:tc>
        <w:tc>
          <w:tcPr>
            <w:tcW w:w="7679" w:type="dxa"/>
            <w:vAlign w:val="center"/>
          </w:tcPr>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台江区某某歌舞厅</w:t>
            </w:r>
          </w:p>
        </w:tc>
      </w:tr>
      <w:tr w:rsidR="00D76D93">
        <w:trPr>
          <w:trHeight w:val="431"/>
          <w:jc w:val="center"/>
        </w:trPr>
        <w:tc>
          <w:tcPr>
            <w:tcW w:w="1681" w:type="dxa"/>
            <w:vAlign w:val="center"/>
          </w:tcPr>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立案时间</w:t>
            </w:r>
          </w:p>
        </w:tc>
        <w:tc>
          <w:tcPr>
            <w:tcW w:w="7679" w:type="dxa"/>
            <w:vAlign w:val="center"/>
          </w:tcPr>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2022</w:t>
            </w:r>
            <w:r>
              <w:rPr>
                <w:rFonts w:ascii="仿宋" w:eastAsia="仿宋" w:hAnsi="仿宋" w:cs="仿宋" w:hint="eastAsia"/>
                <w:bCs/>
                <w:color w:val="000000"/>
                <w:sz w:val="28"/>
                <w:szCs w:val="28"/>
              </w:rPr>
              <w:t>年</w:t>
            </w:r>
            <w:r>
              <w:rPr>
                <w:rFonts w:ascii="仿宋" w:eastAsia="仿宋" w:hAnsi="仿宋" w:cs="仿宋" w:hint="eastAsia"/>
                <w:bCs/>
                <w:color w:val="000000"/>
                <w:sz w:val="28"/>
                <w:szCs w:val="28"/>
              </w:rPr>
              <w:t>09</w:t>
            </w:r>
            <w:r>
              <w:rPr>
                <w:rFonts w:ascii="仿宋" w:eastAsia="仿宋" w:hAnsi="仿宋" w:cs="仿宋" w:hint="eastAsia"/>
                <w:bCs/>
                <w:color w:val="000000"/>
                <w:sz w:val="28"/>
                <w:szCs w:val="28"/>
              </w:rPr>
              <w:t>月</w:t>
            </w:r>
            <w:r>
              <w:rPr>
                <w:rFonts w:ascii="仿宋" w:eastAsia="仿宋" w:hAnsi="仿宋" w:cs="仿宋" w:hint="eastAsia"/>
                <w:bCs/>
                <w:color w:val="000000"/>
                <w:sz w:val="28"/>
                <w:szCs w:val="28"/>
              </w:rPr>
              <w:t>30</w:t>
            </w:r>
            <w:r>
              <w:rPr>
                <w:rFonts w:ascii="仿宋" w:eastAsia="仿宋" w:hAnsi="仿宋" w:cs="仿宋" w:hint="eastAsia"/>
                <w:bCs/>
                <w:color w:val="000000"/>
                <w:sz w:val="28"/>
                <w:szCs w:val="28"/>
              </w:rPr>
              <w:t>日</w:t>
            </w:r>
          </w:p>
        </w:tc>
      </w:tr>
      <w:tr w:rsidR="00D76D93">
        <w:trPr>
          <w:trHeight w:val="409"/>
          <w:jc w:val="center"/>
        </w:trPr>
        <w:tc>
          <w:tcPr>
            <w:tcW w:w="1681" w:type="dxa"/>
            <w:vAlign w:val="center"/>
          </w:tcPr>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承办人员</w:t>
            </w:r>
          </w:p>
        </w:tc>
        <w:tc>
          <w:tcPr>
            <w:tcW w:w="7679" w:type="dxa"/>
            <w:vAlign w:val="center"/>
          </w:tcPr>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林某、石某某</w:t>
            </w:r>
          </w:p>
        </w:tc>
      </w:tr>
      <w:tr w:rsidR="00D76D93">
        <w:trPr>
          <w:trHeight w:val="1109"/>
          <w:jc w:val="center"/>
        </w:trPr>
        <w:tc>
          <w:tcPr>
            <w:tcW w:w="1681" w:type="dxa"/>
            <w:vAlign w:val="center"/>
          </w:tcPr>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案情概要</w:t>
            </w:r>
          </w:p>
        </w:tc>
        <w:tc>
          <w:tcPr>
            <w:tcW w:w="7679" w:type="dxa"/>
            <w:vAlign w:val="center"/>
          </w:tcPr>
          <w:p w:rsidR="00D76D93" w:rsidRDefault="003448E1">
            <w:pPr>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2022</w:t>
            </w:r>
            <w:r>
              <w:rPr>
                <w:rFonts w:ascii="仿宋" w:eastAsia="仿宋" w:hAnsi="仿宋" w:cs="仿宋" w:hint="eastAsia"/>
                <w:sz w:val="28"/>
                <w:szCs w:val="28"/>
              </w:rPr>
              <w:t>年</w:t>
            </w:r>
            <w:r>
              <w:rPr>
                <w:rFonts w:ascii="仿宋" w:eastAsia="仿宋" w:hAnsi="仿宋" w:cs="仿宋" w:hint="eastAsia"/>
                <w:sz w:val="28"/>
                <w:szCs w:val="28"/>
              </w:rPr>
              <w:t>09</w:t>
            </w:r>
            <w:r>
              <w:rPr>
                <w:rFonts w:ascii="仿宋" w:eastAsia="仿宋" w:hAnsi="仿宋" w:cs="仿宋" w:hint="eastAsia"/>
                <w:sz w:val="28"/>
                <w:szCs w:val="28"/>
              </w:rPr>
              <w:t>月</w:t>
            </w:r>
            <w:r>
              <w:rPr>
                <w:rFonts w:ascii="仿宋" w:eastAsia="仿宋" w:hAnsi="仿宋" w:cs="仿宋" w:hint="eastAsia"/>
                <w:sz w:val="28"/>
                <w:szCs w:val="28"/>
              </w:rPr>
              <w:t>30</w:t>
            </w:r>
            <w:r>
              <w:rPr>
                <w:rFonts w:ascii="仿宋" w:eastAsia="仿宋" w:hAnsi="仿宋" w:cs="仿宋" w:hint="eastAsia"/>
                <w:sz w:val="28"/>
                <w:szCs w:val="28"/>
              </w:rPr>
              <w:t>日下午</w:t>
            </w:r>
            <w:r>
              <w:rPr>
                <w:rFonts w:ascii="仿宋" w:eastAsia="仿宋" w:hAnsi="仿宋" w:cs="仿宋" w:hint="eastAsia"/>
                <w:sz w:val="28"/>
                <w:szCs w:val="28"/>
              </w:rPr>
              <w:t>16</w:t>
            </w:r>
            <w:r>
              <w:rPr>
                <w:rFonts w:ascii="仿宋" w:eastAsia="仿宋" w:hAnsi="仿宋" w:cs="仿宋" w:hint="eastAsia"/>
                <w:sz w:val="28"/>
                <w:szCs w:val="28"/>
              </w:rPr>
              <w:t>时</w:t>
            </w:r>
            <w:r>
              <w:rPr>
                <w:rFonts w:ascii="仿宋" w:eastAsia="仿宋" w:hAnsi="仿宋" w:cs="仿宋" w:hint="eastAsia"/>
                <w:sz w:val="28"/>
                <w:szCs w:val="28"/>
              </w:rPr>
              <w:t>06</w:t>
            </w:r>
            <w:r>
              <w:rPr>
                <w:rFonts w:ascii="仿宋" w:eastAsia="仿宋" w:hAnsi="仿宋" w:cs="仿宋" w:hint="eastAsia"/>
                <w:sz w:val="28"/>
                <w:szCs w:val="28"/>
              </w:rPr>
              <w:t>分，台江区文化体育和旅游局两位执法人员林某（执法证号：</w:t>
            </w:r>
            <w:r>
              <w:rPr>
                <w:rFonts w:ascii="仿宋" w:eastAsia="仿宋" w:hAnsi="仿宋" w:cs="仿宋" w:hint="eastAsia"/>
                <w:sz w:val="28"/>
                <w:szCs w:val="28"/>
              </w:rPr>
              <w:t>1301022xxxx</w:t>
            </w:r>
            <w:r>
              <w:rPr>
                <w:rFonts w:ascii="仿宋" w:eastAsia="仿宋" w:hAnsi="仿宋" w:cs="仿宋" w:hint="eastAsia"/>
                <w:sz w:val="28"/>
                <w:szCs w:val="28"/>
              </w:rPr>
              <w:t>）、石某某（执法证号：</w:t>
            </w:r>
            <w:r>
              <w:rPr>
                <w:rFonts w:ascii="仿宋" w:eastAsia="仿宋" w:hAnsi="仿宋" w:cs="仿宋" w:hint="eastAsia"/>
                <w:sz w:val="28"/>
                <w:szCs w:val="28"/>
              </w:rPr>
              <w:t>1301022xxxx</w:t>
            </w:r>
            <w:r>
              <w:rPr>
                <w:rFonts w:ascii="仿宋" w:eastAsia="仿宋" w:hAnsi="仿宋" w:cs="仿宋" w:hint="eastAsia"/>
                <w:sz w:val="28"/>
                <w:szCs w:val="28"/>
              </w:rPr>
              <w:t>），根据台江区道路交通安全综合整治工作领导小组办公室《关于涉嫌娱乐场所未落实酒驾源头管理工作的通报》的线索至往福州市台江区工业路</w:t>
            </w:r>
            <w:r>
              <w:rPr>
                <w:rFonts w:ascii="仿宋" w:eastAsia="仿宋" w:hAnsi="仿宋" w:cs="仿宋" w:hint="eastAsia"/>
                <w:sz w:val="28"/>
                <w:szCs w:val="28"/>
              </w:rPr>
              <w:t>137</w:t>
            </w:r>
            <w:r>
              <w:rPr>
                <w:rFonts w:ascii="仿宋" w:eastAsia="仿宋" w:hAnsi="仿宋" w:cs="仿宋" w:hint="eastAsia"/>
                <w:sz w:val="28"/>
                <w:szCs w:val="28"/>
              </w:rPr>
              <w:t>号三迪家居广场某层台江区某某歌厅向现场负责人杨某经理出示执法证件说明目的后进行检查，该场所经营面积约</w:t>
            </w:r>
            <w:r>
              <w:rPr>
                <w:rFonts w:ascii="仿宋" w:eastAsia="仿宋" w:hAnsi="仿宋" w:cs="仿宋" w:hint="eastAsia"/>
                <w:sz w:val="28"/>
                <w:szCs w:val="28"/>
              </w:rPr>
              <w:t>3000</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正在营业中。执法人员在该场所的监控室内对</w:t>
            </w:r>
            <w:r>
              <w:rPr>
                <w:rFonts w:ascii="仿宋" w:eastAsia="仿宋" w:hAnsi="仿宋" w:cs="仿宋" w:hint="eastAsia"/>
                <w:sz w:val="28"/>
                <w:szCs w:val="28"/>
              </w:rPr>
              <w:t>2022</w:t>
            </w:r>
            <w:r>
              <w:rPr>
                <w:rFonts w:ascii="仿宋" w:eastAsia="仿宋" w:hAnsi="仿宋" w:cs="仿宋" w:hint="eastAsia"/>
                <w:sz w:val="28"/>
                <w:szCs w:val="28"/>
              </w:rPr>
              <w:t>年</w:t>
            </w:r>
            <w:r>
              <w:rPr>
                <w:rFonts w:ascii="仿宋" w:eastAsia="仿宋" w:hAnsi="仿宋" w:cs="仿宋" w:hint="eastAsia"/>
                <w:sz w:val="28"/>
                <w:szCs w:val="28"/>
              </w:rPr>
              <w:t>9</w:t>
            </w:r>
            <w:r>
              <w:rPr>
                <w:rFonts w:ascii="仿宋" w:eastAsia="仿宋" w:hAnsi="仿宋" w:cs="仿宋" w:hint="eastAsia"/>
                <w:sz w:val="28"/>
                <w:szCs w:val="28"/>
              </w:rPr>
              <w:t>月</w:t>
            </w:r>
            <w:r>
              <w:rPr>
                <w:rFonts w:ascii="仿宋" w:eastAsia="仿宋" w:hAnsi="仿宋" w:cs="仿宋" w:hint="eastAsia"/>
                <w:sz w:val="28"/>
                <w:szCs w:val="28"/>
              </w:rPr>
              <w:t>16</w:t>
            </w:r>
            <w:r>
              <w:rPr>
                <w:rFonts w:ascii="仿宋" w:eastAsia="仿宋" w:hAnsi="仿宋" w:cs="仿宋" w:hint="eastAsia"/>
                <w:sz w:val="28"/>
                <w:szCs w:val="28"/>
              </w:rPr>
              <w:t>日凌晨的监控视频进行了详细查看，发现该场所</w:t>
            </w:r>
            <w:r>
              <w:rPr>
                <w:rFonts w:ascii="仿宋" w:eastAsia="仿宋" w:hAnsi="仿宋" w:cs="仿宋" w:hint="eastAsia"/>
                <w:sz w:val="28"/>
                <w:szCs w:val="28"/>
              </w:rPr>
              <w:t>2022</w:t>
            </w:r>
            <w:r>
              <w:rPr>
                <w:rFonts w:ascii="仿宋" w:eastAsia="仿宋" w:hAnsi="仿宋" w:cs="仿宋" w:hint="eastAsia"/>
                <w:sz w:val="28"/>
                <w:szCs w:val="28"/>
              </w:rPr>
              <w:t>年</w:t>
            </w:r>
            <w:r>
              <w:rPr>
                <w:rFonts w:ascii="仿宋" w:eastAsia="仿宋" w:hAnsi="仿宋" w:cs="仿宋" w:hint="eastAsia"/>
                <w:sz w:val="28"/>
                <w:szCs w:val="28"/>
              </w:rPr>
              <w:t>9</w:t>
            </w:r>
            <w:r>
              <w:rPr>
                <w:rFonts w:ascii="仿宋" w:eastAsia="仿宋" w:hAnsi="仿宋" w:cs="仿宋" w:hint="eastAsia"/>
                <w:sz w:val="28"/>
                <w:szCs w:val="28"/>
              </w:rPr>
              <w:t>月</w:t>
            </w:r>
            <w:r>
              <w:rPr>
                <w:rFonts w:ascii="仿宋" w:eastAsia="仿宋" w:hAnsi="仿宋" w:cs="仿宋" w:hint="eastAsia"/>
                <w:sz w:val="28"/>
                <w:szCs w:val="28"/>
              </w:rPr>
              <w:t>16</w:t>
            </w:r>
            <w:r>
              <w:rPr>
                <w:rFonts w:ascii="仿宋" w:eastAsia="仿宋" w:hAnsi="仿宋" w:cs="仿宋" w:hint="eastAsia"/>
                <w:sz w:val="28"/>
                <w:szCs w:val="28"/>
              </w:rPr>
              <w:t>日凌晨</w:t>
            </w:r>
            <w:r>
              <w:rPr>
                <w:rFonts w:ascii="仿宋" w:eastAsia="仿宋" w:hAnsi="仿宋" w:cs="仿宋" w:hint="eastAsia"/>
                <w:sz w:val="28"/>
                <w:szCs w:val="28"/>
              </w:rPr>
              <w:t>5</w:t>
            </w:r>
            <w:r>
              <w:rPr>
                <w:rFonts w:ascii="仿宋" w:eastAsia="仿宋" w:hAnsi="仿宋" w:cs="仿宋" w:hint="eastAsia"/>
                <w:sz w:val="28"/>
                <w:szCs w:val="28"/>
              </w:rPr>
              <w:t>时后仍有数名顾客滞留在场所内，且未有工作人员上前劝其离开。</w:t>
            </w:r>
          </w:p>
          <w:p w:rsidR="00D76D93" w:rsidRDefault="003448E1">
            <w:pPr>
              <w:spacing w:line="480" w:lineRule="exact"/>
              <w:ind w:firstLineChars="200" w:firstLine="560"/>
              <w:jc w:val="left"/>
              <w:rPr>
                <w:rFonts w:ascii="仿宋" w:eastAsia="仿宋" w:hAnsi="仿宋" w:cs="仿宋"/>
                <w:bCs/>
                <w:color w:val="000000"/>
                <w:sz w:val="28"/>
                <w:szCs w:val="28"/>
              </w:rPr>
            </w:pPr>
            <w:r>
              <w:rPr>
                <w:rFonts w:ascii="仿宋" w:eastAsia="仿宋" w:hAnsi="仿宋" w:cs="仿宋" w:hint="eastAsia"/>
                <w:sz w:val="28"/>
                <w:szCs w:val="28"/>
              </w:rPr>
              <w:t>执法人员现场拍照、录像取证，制作了《现场检查（勘验）笔录》</w:t>
            </w:r>
            <w:r>
              <w:rPr>
                <w:rFonts w:ascii="仿宋" w:eastAsia="仿宋" w:hAnsi="仿宋" w:cs="仿宋" w:hint="eastAsia"/>
                <w:sz w:val="28"/>
                <w:szCs w:val="28"/>
              </w:rPr>
              <w:t>1</w:t>
            </w:r>
            <w:r>
              <w:rPr>
                <w:rFonts w:ascii="仿宋" w:eastAsia="仿宋" w:hAnsi="仿宋" w:cs="仿宋" w:hint="eastAsia"/>
                <w:sz w:val="28"/>
                <w:szCs w:val="28"/>
              </w:rPr>
              <w:t>份，收取《营业执照》、副本复印件</w:t>
            </w:r>
            <w:r>
              <w:rPr>
                <w:rFonts w:ascii="仿宋" w:eastAsia="仿宋" w:hAnsi="仿宋" w:cs="仿宋" w:hint="eastAsia"/>
                <w:sz w:val="28"/>
                <w:szCs w:val="28"/>
              </w:rPr>
              <w:t>1</w:t>
            </w:r>
            <w:r>
              <w:rPr>
                <w:rFonts w:ascii="仿宋" w:eastAsia="仿宋" w:hAnsi="仿宋" w:cs="仿宋" w:hint="eastAsia"/>
                <w:sz w:val="28"/>
                <w:szCs w:val="28"/>
              </w:rPr>
              <w:t>份、《娱乐场所经营许可证》复印件</w:t>
            </w:r>
            <w:r>
              <w:rPr>
                <w:rFonts w:ascii="仿宋" w:eastAsia="仿宋" w:hAnsi="仿宋" w:cs="仿宋" w:hint="eastAsia"/>
                <w:sz w:val="28"/>
                <w:szCs w:val="28"/>
              </w:rPr>
              <w:t>1</w:t>
            </w:r>
            <w:r>
              <w:rPr>
                <w:rFonts w:ascii="仿宋" w:eastAsia="仿宋" w:hAnsi="仿宋" w:cs="仿宋" w:hint="eastAsia"/>
                <w:sz w:val="28"/>
                <w:szCs w:val="28"/>
              </w:rPr>
              <w:t>份、“法人代表人”身份证复印件</w:t>
            </w:r>
            <w:r>
              <w:rPr>
                <w:rFonts w:ascii="仿宋" w:eastAsia="仿宋" w:hAnsi="仿宋" w:cs="仿宋" w:hint="eastAsia"/>
                <w:sz w:val="28"/>
                <w:szCs w:val="28"/>
              </w:rPr>
              <w:t>1</w:t>
            </w:r>
            <w:r>
              <w:rPr>
                <w:rFonts w:ascii="仿宋" w:eastAsia="仿宋" w:hAnsi="仿宋" w:cs="仿宋" w:hint="eastAsia"/>
                <w:sz w:val="28"/>
                <w:szCs w:val="28"/>
              </w:rPr>
              <w:t>份。台江区某某歌舞厅行为违反了《娱乐场所管理条例》第二十八条的规定“每日凌晨</w:t>
            </w:r>
            <w:r>
              <w:rPr>
                <w:rFonts w:ascii="仿宋" w:eastAsia="仿宋" w:hAnsi="仿宋" w:cs="仿宋" w:hint="eastAsia"/>
                <w:sz w:val="28"/>
                <w:szCs w:val="28"/>
              </w:rPr>
              <w:t>2</w:t>
            </w:r>
            <w:r>
              <w:rPr>
                <w:rFonts w:ascii="仿宋" w:eastAsia="仿宋" w:hAnsi="仿宋" w:cs="仿宋" w:hint="eastAsia"/>
                <w:sz w:val="28"/>
                <w:szCs w:val="28"/>
              </w:rPr>
              <w:t>时至上午</w:t>
            </w:r>
            <w:r>
              <w:rPr>
                <w:rFonts w:ascii="仿宋" w:eastAsia="仿宋" w:hAnsi="仿宋" w:cs="仿宋" w:hint="eastAsia"/>
                <w:sz w:val="28"/>
                <w:szCs w:val="28"/>
              </w:rPr>
              <w:t>8</w:t>
            </w:r>
            <w:r>
              <w:rPr>
                <w:rFonts w:ascii="仿宋" w:eastAsia="仿宋" w:hAnsi="仿宋" w:cs="仿宋" w:hint="eastAsia"/>
                <w:sz w:val="28"/>
                <w:szCs w:val="28"/>
              </w:rPr>
              <w:t>时，娱乐场所不得营业。”应依据《娱乐场所管理条例》第四十九条第二款“娱乐场所违反本条例规定，有下列情形之一的，由县级人民政府文化主管部门责令改正，给予警告；情节严重的，责令停业整顿</w:t>
            </w:r>
            <w:r>
              <w:rPr>
                <w:rFonts w:ascii="仿宋" w:eastAsia="仿宋" w:hAnsi="仿宋" w:cs="仿宋" w:hint="eastAsia"/>
                <w:sz w:val="28"/>
                <w:szCs w:val="28"/>
              </w:rPr>
              <w:t>1</w:t>
            </w:r>
            <w:r>
              <w:rPr>
                <w:rFonts w:ascii="仿宋" w:eastAsia="仿宋" w:hAnsi="仿宋" w:cs="仿宋" w:hint="eastAsia"/>
                <w:sz w:val="28"/>
                <w:szCs w:val="28"/>
              </w:rPr>
              <w:t>个月至</w:t>
            </w:r>
            <w:r>
              <w:rPr>
                <w:rFonts w:ascii="仿宋" w:eastAsia="仿宋" w:hAnsi="仿宋" w:cs="仿宋" w:hint="eastAsia"/>
                <w:sz w:val="28"/>
                <w:szCs w:val="28"/>
              </w:rPr>
              <w:t>3</w:t>
            </w:r>
            <w:r>
              <w:rPr>
                <w:rFonts w:ascii="仿宋" w:eastAsia="仿宋" w:hAnsi="仿宋" w:cs="仿宋" w:hint="eastAsia"/>
                <w:sz w:val="28"/>
                <w:szCs w:val="28"/>
              </w:rPr>
              <w:t>个月；（二）在本条例规定的禁止营业时间内营业的；”根据《台江区文化体育和旅游局行政处罚裁量标准》该行为违法程度一般，应责令改正，给予警告。执法人员发出《当场处罚</w:t>
            </w:r>
            <w:r>
              <w:rPr>
                <w:rFonts w:ascii="仿宋" w:eastAsia="仿宋" w:hAnsi="仿宋" w:cs="仿宋" w:hint="eastAsia"/>
                <w:sz w:val="28"/>
                <w:szCs w:val="28"/>
              </w:rPr>
              <w:lastRenderedPageBreak/>
              <w:t>决定书》</w:t>
            </w:r>
            <w:r>
              <w:rPr>
                <w:rFonts w:ascii="仿宋" w:eastAsia="仿宋" w:hAnsi="仿宋" w:cs="仿宋" w:hint="eastAsia"/>
                <w:sz w:val="28"/>
                <w:szCs w:val="28"/>
              </w:rPr>
              <w:t>1</w:t>
            </w:r>
            <w:r>
              <w:rPr>
                <w:rFonts w:ascii="仿宋" w:eastAsia="仿宋" w:hAnsi="仿宋" w:cs="仿宋" w:hint="eastAsia"/>
                <w:sz w:val="28"/>
                <w:szCs w:val="28"/>
              </w:rPr>
              <w:t>份，《责令改正通知书》</w:t>
            </w:r>
            <w:r>
              <w:rPr>
                <w:rFonts w:ascii="仿宋" w:eastAsia="仿宋" w:hAnsi="仿宋" w:cs="仿宋" w:hint="eastAsia"/>
                <w:sz w:val="28"/>
                <w:szCs w:val="28"/>
              </w:rPr>
              <w:t>1</w:t>
            </w:r>
            <w:r>
              <w:rPr>
                <w:rFonts w:ascii="仿宋" w:eastAsia="仿宋" w:hAnsi="仿宋" w:cs="仿宋" w:hint="eastAsia"/>
                <w:sz w:val="28"/>
                <w:szCs w:val="28"/>
              </w:rPr>
              <w:t>份。现场负责人杨某</w:t>
            </w:r>
            <w:bookmarkStart w:id="0" w:name="_GoBack"/>
            <w:bookmarkEnd w:id="0"/>
            <w:r>
              <w:rPr>
                <w:rFonts w:ascii="仿宋" w:eastAsia="仿宋" w:hAnsi="仿宋" w:cs="仿宋" w:hint="eastAsia"/>
                <w:sz w:val="28"/>
                <w:szCs w:val="28"/>
              </w:rPr>
              <w:t>经理见证了执法全过程并在相关文书上签字确认。</w:t>
            </w:r>
          </w:p>
        </w:tc>
      </w:tr>
      <w:tr w:rsidR="00D76D93">
        <w:trPr>
          <w:trHeight w:val="934"/>
          <w:jc w:val="center"/>
        </w:trPr>
        <w:tc>
          <w:tcPr>
            <w:tcW w:w="1681" w:type="dxa"/>
            <w:vAlign w:val="center"/>
          </w:tcPr>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lastRenderedPageBreak/>
              <w:t>处罚决定书字号及处罚内容</w:t>
            </w:r>
          </w:p>
        </w:tc>
        <w:tc>
          <w:tcPr>
            <w:tcW w:w="7679" w:type="dxa"/>
            <w:vAlign w:val="center"/>
          </w:tcPr>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福州市台江区文化体育和旅游局于</w:t>
            </w:r>
            <w:r>
              <w:rPr>
                <w:rFonts w:ascii="仿宋" w:eastAsia="仿宋" w:hAnsi="仿宋" w:cs="仿宋" w:hint="eastAsia"/>
                <w:bCs/>
                <w:color w:val="000000"/>
                <w:sz w:val="28"/>
                <w:szCs w:val="28"/>
              </w:rPr>
              <w:t>2022</w:t>
            </w:r>
            <w:r>
              <w:rPr>
                <w:rFonts w:ascii="仿宋" w:eastAsia="仿宋" w:hAnsi="仿宋" w:cs="仿宋" w:hint="eastAsia"/>
                <w:bCs/>
                <w:color w:val="000000"/>
                <w:sz w:val="28"/>
                <w:szCs w:val="28"/>
              </w:rPr>
              <w:t>年</w:t>
            </w:r>
            <w:r>
              <w:rPr>
                <w:rFonts w:ascii="仿宋" w:eastAsia="仿宋" w:hAnsi="仿宋" w:cs="仿宋" w:hint="eastAsia"/>
                <w:bCs/>
                <w:color w:val="000000"/>
                <w:sz w:val="28"/>
                <w:szCs w:val="28"/>
              </w:rPr>
              <w:t>09</w:t>
            </w:r>
            <w:r>
              <w:rPr>
                <w:rFonts w:ascii="仿宋" w:eastAsia="仿宋" w:hAnsi="仿宋" w:cs="仿宋" w:hint="eastAsia"/>
                <w:bCs/>
                <w:color w:val="000000"/>
                <w:sz w:val="28"/>
                <w:szCs w:val="28"/>
              </w:rPr>
              <w:t>月</w:t>
            </w:r>
            <w:r>
              <w:rPr>
                <w:rFonts w:ascii="仿宋" w:eastAsia="仿宋" w:hAnsi="仿宋" w:cs="仿宋" w:hint="eastAsia"/>
                <w:bCs/>
                <w:color w:val="000000"/>
                <w:sz w:val="28"/>
                <w:szCs w:val="28"/>
              </w:rPr>
              <w:t>30</w:t>
            </w:r>
            <w:r>
              <w:rPr>
                <w:rFonts w:ascii="仿宋" w:eastAsia="仿宋" w:hAnsi="仿宋" w:cs="仿宋" w:hint="eastAsia"/>
                <w:bCs/>
                <w:color w:val="000000"/>
                <w:sz w:val="28"/>
                <w:szCs w:val="28"/>
              </w:rPr>
              <w:t>日将《当场处罚决定书》（台文综罚字</w:t>
            </w:r>
            <w:r>
              <w:rPr>
                <w:rFonts w:ascii="仿宋" w:eastAsia="仿宋" w:hAnsi="仿宋" w:cs="仿宋" w:hint="eastAsia"/>
                <w:bCs/>
                <w:color w:val="000000"/>
                <w:sz w:val="28"/>
                <w:szCs w:val="28"/>
              </w:rPr>
              <w:t>[2022]011</w:t>
            </w:r>
            <w:r>
              <w:rPr>
                <w:rFonts w:ascii="仿宋" w:eastAsia="仿宋" w:hAnsi="仿宋" w:cs="仿宋" w:hint="eastAsia"/>
                <w:bCs/>
                <w:color w:val="000000"/>
                <w:sz w:val="28"/>
                <w:szCs w:val="28"/>
              </w:rPr>
              <w:t>号）当场送达，台江区某某歌舞厅负责人</w:t>
            </w:r>
            <w:r>
              <w:rPr>
                <w:rFonts w:ascii="仿宋" w:eastAsia="仿宋" w:hAnsi="仿宋" w:cs="仿宋" w:hint="eastAsia"/>
                <w:sz w:val="28"/>
                <w:szCs w:val="28"/>
              </w:rPr>
              <w:t>杨某经理</w:t>
            </w:r>
            <w:r>
              <w:rPr>
                <w:rFonts w:ascii="仿宋" w:eastAsia="仿宋" w:hAnsi="仿宋" w:cs="仿宋" w:hint="eastAsia"/>
                <w:bCs/>
                <w:color w:val="000000"/>
                <w:sz w:val="28"/>
                <w:szCs w:val="28"/>
              </w:rPr>
              <w:t>于</w:t>
            </w:r>
            <w:r>
              <w:rPr>
                <w:rFonts w:ascii="仿宋" w:eastAsia="仿宋" w:hAnsi="仿宋" w:cs="仿宋" w:hint="eastAsia"/>
                <w:bCs/>
                <w:color w:val="000000"/>
                <w:sz w:val="28"/>
                <w:szCs w:val="28"/>
              </w:rPr>
              <w:t>2022</w:t>
            </w:r>
            <w:r>
              <w:rPr>
                <w:rFonts w:ascii="仿宋" w:eastAsia="仿宋" w:hAnsi="仿宋" w:cs="仿宋" w:hint="eastAsia"/>
                <w:bCs/>
                <w:color w:val="000000"/>
                <w:sz w:val="28"/>
                <w:szCs w:val="28"/>
              </w:rPr>
              <w:t>年</w:t>
            </w:r>
            <w:r>
              <w:rPr>
                <w:rFonts w:ascii="仿宋" w:eastAsia="仿宋" w:hAnsi="仿宋" w:cs="仿宋" w:hint="eastAsia"/>
                <w:bCs/>
                <w:color w:val="000000"/>
                <w:sz w:val="28"/>
                <w:szCs w:val="28"/>
              </w:rPr>
              <w:t>09</w:t>
            </w:r>
            <w:r>
              <w:rPr>
                <w:rFonts w:ascii="仿宋" w:eastAsia="仿宋" w:hAnsi="仿宋" w:cs="仿宋" w:hint="eastAsia"/>
                <w:bCs/>
                <w:color w:val="000000"/>
                <w:sz w:val="28"/>
                <w:szCs w:val="28"/>
              </w:rPr>
              <w:t>月</w:t>
            </w:r>
            <w:r>
              <w:rPr>
                <w:rFonts w:ascii="仿宋" w:eastAsia="仿宋" w:hAnsi="仿宋" w:cs="仿宋" w:hint="eastAsia"/>
                <w:bCs/>
                <w:color w:val="000000"/>
                <w:sz w:val="28"/>
                <w:szCs w:val="28"/>
              </w:rPr>
              <w:t>30</w:t>
            </w:r>
            <w:r>
              <w:rPr>
                <w:rFonts w:ascii="仿宋" w:eastAsia="仿宋" w:hAnsi="仿宋" w:cs="仿宋" w:hint="eastAsia"/>
                <w:bCs/>
                <w:color w:val="000000"/>
                <w:sz w:val="28"/>
                <w:szCs w:val="28"/>
              </w:rPr>
              <w:t>日当场签收。</w:t>
            </w:r>
          </w:p>
        </w:tc>
      </w:tr>
      <w:tr w:rsidR="00D76D93">
        <w:trPr>
          <w:trHeight w:val="704"/>
          <w:jc w:val="center"/>
        </w:trPr>
        <w:tc>
          <w:tcPr>
            <w:tcW w:w="1681" w:type="dxa"/>
            <w:vAlign w:val="center"/>
          </w:tcPr>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处罚执行</w:t>
            </w:r>
          </w:p>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情况</w:t>
            </w:r>
          </w:p>
        </w:tc>
        <w:tc>
          <w:tcPr>
            <w:tcW w:w="7679" w:type="dxa"/>
            <w:vAlign w:val="center"/>
          </w:tcPr>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 xml:space="preserve">   2022</w:t>
            </w:r>
            <w:r>
              <w:rPr>
                <w:rFonts w:ascii="仿宋" w:eastAsia="仿宋" w:hAnsi="仿宋" w:cs="仿宋" w:hint="eastAsia"/>
                <w:bCs/>
                <w:color w:val="000000"/>
                <w:sz w:val="28"/>
                <w:szCs w:val="28"/>
              </w:rPr>
              <w:t>年</w:t>
            </w:r>
            <w:r>
              <w:rPr>
                <w:rFonts w:ascii="仿宋" w:eastAsia="仿宋" w:hAnsi="仿宋" w:cs="仿宋" w:hint="eastAsia"/>
                <w:bCs/>
                <w:color w:val="000000"/>
                <w:sz w:val="28"/>
                <w:szCs w:val="28"/>
              </w:rPr>
              <w:t>10</w:t>
            </w:r>
            <w:r>
              <w:rPr>
                <w:rFonts w:ascii="仿宋" w:eastAsia="仿宋" w:hAnsi="仿宋" w:cs="仿宋" w:hint="eastAsia"/>
                <w:bCs/>
                <w:color w:val="000000"/>
                <w:sz w:val="28"/>
                <w:szCs w:val="28"/>
              </w:rPr>
              <w:t>月</w:t>
            </w:r>
            <w:r>
              <w:rPr>
                <w:rFonts w:ascii="仿宋" w:eastAsia="仿宋" w:hAnsi="仿宋" w:cs="仿宋" w:hint="eastAsia"/>
                <w:bCs/>
                <w:color w:val="000000"/>
                <w:sz w:val="28"/>
                <w:szCs w:val="28"/>
              </w:rPr>
              <w:t>08</w:t>
            </w:r>
            <w:r>
              <w:rPr>
                <w:rFonts w:ascii="仿宋" w:eastAsia="仿宋" w:hAnsi="仿宋" w:cs="仿宋" w:hint="eastAsia"/>
                <w:bCs/>
                <w:color w:val="000000"/>
                <w:sz w:val="28"/>
                <w:szCs w:val="28"/>
              </w:rPr>
              <w:t>日执法人员对台江区某某歌舞厅“在规定的禁止营业时间内营业”的违法行为进行复查，</w:t>
            </w:r>
            <w:r>
              <w:rPr>
                <w:rFonts w:ascii="仿宋" w:eastAsia="仿宋" w:hAnsi="仿宋" w:cs="仿宋" w:hint="eastAsia"/>
                <w:bCs/>
                <w:color w:val="000000"/>
                <w:sz w:val="28"/>
                <w:szCs w:val="28"/>
              </w:rPr>
              <w:t>2022</w:t>
            </w:r>
            <w:r>
              <w:rPr>
                <w:rFonts w:ascii="仿宋" w:eastAsia="仿宋" w:hAnsi="仿宋" w:cs="仿宋" w:hint="eastAsia"/>
                <w:bCs/>
                <w:color w:val="000000"/>
                <w:sz w:val="28"/>
                <w:szCs w:val="28"/>
              </w:rPr>
              <w:t>年</w:t>
            </w:r>
            <w:r>
              <w:rPr>
                <w:rFonts w:ascii="仿宋" w:eastAsia="仿宋" w:hAnsi="仿宋" w:cs="仿宋" w:hint="eastAsia"/>
                <w:bCs/>
                <w:color w:val="000000"/>
                <w:sz w:val="28"/>
                <w:szCs w:val="28"/>
              </w:rPr>
              <w:t>10</w:t>
            </w:r>
            <w:r>
              <w:rPr>
                <w:rFonts w:ascii="仿宋" w:eastAsia="仿宋" w:hAnsi="仿宋" w:cs="仿宋" w:hint="eastAsia"/>
                <w:bCs/>
                <w:color w:val="000000"/>
                <w:sz w:val="28"/>
                <w:szCs w:val="28"/>
              </w:rPr>
              <w:t>月</w:t>
            </w:r>
            <w:r>
              <w:rPr>
                <w:rFonts w:ascii="仿宋" w:eastAsia="仿宋" w:hAnsi="仿宋" w:cs="仿宋" w:hint="eastAsia"/>
                <w:bCs/>
                <w:color w:val="000000"/>
                <w:sz w:val="28"/>
                <w:szCs w:val="28"/>
              </w:rPr>
              <w:t>06</w:t>
            </w:r>
            <w:r>
              <w:rPr>
                <w:rFonts w:ascii="仿宋" w:eastAsia="仿宋" w:hAnsi="仿宋" w:cs="仿宋" w:hint="eastAsia"/>
                <w:bCs/>
                <w:color w:val="000000"/>
                <w:sz w:val="28"/>
                <w:szCs w:val="28"/>
              </w:rPr>
              <w:t>日至</w:t>
            </w:r>
            <w:r>
              <w:rPr>
                <w:rFonts w:ascii="仿宋" w:eastAsia="仿宋" w:hAnsi="仿宋" w:cs="仿宋" w:hint="eastAsia"/>
                <w:bCs/>
                <w:color w:val="000000"/>
                <w:sz w:val="28"/>
                <w:szCs w:val="28"/>
              </w:rPr>
              <w:t>10</w:t>
            </w:r>
            <w:r>
              <w:rPr>
                <w:rFonts w:ascii="仿宋" w:eastAsia="仿宋" w:hAnsi="仿宋" w:cs="仿宋" w:hint="eastAsia"/>
                <w:bCs/>
                <w:color w:val="000000"/>
                <w:sz w:val="28"/>
                <w:szCs w:val="28"/>
              </w:rPr>
              <w:t>月</w:t>
            </w:r>
            <w:r>
              <w:rPr>
                <w:rFonts w:ascii="仿宋" w:eastAsia="仿宋" w:hAnsi="仿宋" w:cs="仿宋" w:hint="eastAsia"/>
                <w:bCs/>
                <w:color w:val="000000"/>
                <w:sz w:val="28"/>
                <w:szCs w:val="28"/>
              </w:rPr>
              <w:t>08</w:t>
            </w:r>
            <w:r>
              <w:rPr>
                <w:rFonts w:ascii="仿宋" w:eastAsia="仿宋" w:hAnsi="仿宋" w:cs="仿宋" w:hint="eastAsia"/>
                <w:bCs/>
                <w:color w:val="000000"/>
                <w:sz w:val="28"/>
                <w:szCs w:val="28"/>
              </w:rPr>
              <w:t>日未发现违法行为，已如期整改。</w:t>
            </w:r>
          </w:p>
        </w:tc>
      </w:tr>
      <w:tr w:rsidR="00D76D93">
        <w:trPr>
          <w:cantSplit/>
          <w:trHeight w:val="802"/>
          <w:jc w:val="center"/>
        </w:trPr>
        <w:tc>
          <w:tcPr>
            <w:tcW w:w="1681" w:type="dxa"/>
            <w:vAlign w:val="center"/>
          </w:tcPr>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承办人员</w:t>
            </w:r>
          </w:p>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意</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见</w:t>
            </w:r>
          </w:p>
        </w:tc>
        <w:tc>
          <w:tcPr>
            <w:tcW w:w="7679" w:type="dxa"/>
            <w:vAlign w:val="center"/>
          </w:tcPr>
          <w:p w:rsidR="00D76D93" w:rsidRDefault="00D76D93">
            <w:pPr>
              <w:widowControl/>
              <w:spacing w:line="480" w:lineRule="exact"/>
              <w:jc w:val="left"/>
              <w:rPr>
                <w:rFonts w:ascii="仿宋" w:eastAsia="仿宋" w:hAnsi="仿宋" w:cs="仿宋"/>
                <w:bCs/>
                <w:color w:val="000000"/>
                <w:sz w:val="28"/>
                <w:szCs w:val="28"/>
              </w:rPr>
            </w:pPr>
          </w:p>
          <w:p w:rsidR="00D76D93" w:rsidRDefault="00D76D93">
            <w:pPr>
              <w:widowControl/>
              <w:spacing w:line="480" w:lineRule="exact"/>
              <w:jc w:val="left"/>
              <w:rPr>
                <w:rFonts w:ascii="仿宋" w:eastAsia="仿宋" w:hAnsi="仿宋" w:cs="仿宋"/>
                <w:bCs/>
                <w:color w:val="000000"/>
                <w:sz w:val="28"/>
                <w:szCs w:val="28"/>
              </w:rPr>
            </w:pPr>
          </w:p>
          <w:p w:rsidR="00D76D93" w:rsidRDefault="003448E1">
            <w:pPr>
              <w:widowControl/>
              <w:spacing w:line="480" w:lineRule="exact"/>
              <w:ind w:firstLineChars="100" w:firstLine="280"/>
              <w:jc w:val="left"/>
              <w:rPr>
                <w:rFonts w:ascii="仿宋" w:eastAsia="仿宋" w:hAnsi="仿宋" w:cs="仿宋"/>
                <w:bCs/>
                <w:color w:val="000000"/>
                <w:sz w:val="28"/>
                <w:szCs w:val="28"/>
              </w:rPr>
            </w:pP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本案查处完毕，建议结案。</w:t>
            </w:r>
          </w:p>
          <w:p w:rsidR="00D76D93" w:rsidRDefault="00D76D93">
            <w:pPr>
              <w:widowControl/>
              <w:spacing w:line="480" w:lineRule="exact"/>
              <w:jc w:val="left"/>
              <w:rPr>
                <w:rFonts w:ascii="仿宋" w:eastAsia="仿宋" w:hAnsi="仿宋" w:cs="仿宋"/>
                <w:bCs/>
                <w:color w:val="000000"/>
                <w:sz w:val="28"/>
                <w:szCs w:val="28"/>
              </w:rPr>
            </w:pPr>
          </w:p>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签名：</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 xml:space="preserve">年　</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月</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日</w:t>
            </w:r>
          </w:p>
        </w:tc>
      </w:tr>
      <w:tr w:rsidR="00D76D93">
        <w:trPr>
          <w:cantSplit/>
          <w:trHeight w:val="2223"/>
          <w:jc w:val="center"/>
        </w:trPr>
        <w:tc>
          <w:tcPr>
            <w:tcW w:w="1681" w:type="dxa"/>
            <w:vAlign w:val="center"/>
          </w:tcPr>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承办部门</w:t>
            </w:r>
          </w:p>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负</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责</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人</w:t>
            </w:r>
          </w:p>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意</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见</w:t>
            </w:r>
          </w:p>
        </w:tc>
        <w:tc>
          <w:tcPr>
            <w:tcW w:w="7679" w:type="dxa"/>
          </w:tcPr>
          <w:p w:rsidR="00D76D93" w:rsidRDefault="00D76D93">
            <w:pPr>
              <w:widowControl/>
              <w:spacing w:line="480" w:lineRule="exact"/>
              <w:jc w:val="left"/>
              <w:rPr>
                <w:rFonts w:ascii="仿宋" w:eastAsia="仿宋" w:hAnsi="仿宋" w:cs="仿宋"/>
                <w:bCs/>
                <w:color w:val="000000"/>
                <w:sz w:val="28"/>
                <w:szCs w:val="28"/>
              </w:rPr>
            </w:pPr>
          </w:p>
          <w:p w:rsidR="00D76D93" w:rsidRDefault="00D76D93">
            <w:pPr>
              <w:widowControl/>
              <w:spacing w:line="480" w:lineRule="exact"/>
              <w:jc w:val="left"/>
              <w:rPr>
                <w:rFonts w:ascii="仿宋" w:eastAsia="仿宋" w:hAnsi="仿宋" w:cs="仿宋"/>
                <w:bCs/>
                <w:color w:val="000000"/>
                <w:sz w:val="28"/>
                <w:szCs w:val="28"/>
              </w:rPr>
            </w:pPr>
          </w:p>
          <w:p w:rsidR="00D76D93" w:rsidRDefault="00D76D93">
            <w:pPr>
              <w:widowControl/>
              <w:spacing w:line="480" w:lineRule="exact"/>
              <w:jc w:val="left"/>
              <w:rPr>
                <w:rFonts w:ascii="仿宋" w:eastAsia="仿宋" w:hAnsi="仿宋" w:cs="仿宋"/>
                <w:bCs/>
                <w:color w:val="000000"/>
                <w:sz w:val="28"/>
                <w:szCs w:val="28"/>
              </w:rPr>
            </w:pPr>
          </w:p>
          <w:p w:rsidR="00D76D93" w:rsidRDefault="00D76D93">
            <w:pPr>
              <w:widowControl/>
              <w:spacing w:line="480" w:lineRule="exact"/>
              <w:jc w:val="left"/>
              <w:rPr>
                <w:rFonts w:ascii="仿宋" w:eastAsia="仿宋" w:hAnsi="仿宋" w:cs="仿宋"/>
                <w:bCs/>
                <w:color w:val="000000"/>
                <w:sz w:val="28"/>
                <w:szCs w:val="28"/>
              </w:rPr>
            </w:pPr>
          </w:p>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签名：</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 xml:space="preserve">年　</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月</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 xml:space="preserve">　日</w:t>
            </w:r>
          </w:p>
        </w:tc>
      </w:tr>
      <w:tr w:rsidR="00D76D93">
        <w:trPr>
          <w:cantSplit/>
          <w:trHeight w:val="2167"/>
          <w:jc w:val="center"/>
        </w:trPr>
        <w:tc>
          <w:tcPr>
            <w:tcW w:w="1681" w:type="dxa"/>
            <w:vAlign w:val="center"/>
          </w:tcPr>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法制部门</w:t>
            </w:r>
          </w:p>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负责人意见</w:t>
            </w:r>
          </w:p>
        </w:tc>
        <w:tc>
          <w:tcPr>
            <w:tcW w:w="7679" w:type="dxa"/>
          </w:tcPr>
          <w:p w:rsidR="00D76D93" w:rsidRDefault="00D76D93">
            <w:pPr>
              <w:widowControl/>
              <w:spacing w:line="480" w:lineRule="exact"/>
              <w:jc w:val="left"/>
              <w:rPr>
                <w:rFonts w:ascii="仿宋" w:eastAsia="仿宋" w:hAnsi="仿宋" w:cs="仿宋"/>
                <w:bCs/>
                <w:color w:val="000000"/>
                <w:sz w:val="28"/>
                <w:szCs w:val="28"/>
              </w:rPr>
            </w:pPr>
          </w:p>
          <w:p w:rsidR="00D76D93" w:rsidRDefault="00D76D93">
            <w:pPr>
              <w:widowControl/>
              <w:spacing w:line="480" w:lineRule="exact"/>
              <w:jc w:val="left"/>
              <w:rPr>
                <w:rFonts w:ascii="仿宋" w:eastAsia="仿宋" w:hAnsi="仿宋" w:cs="仿宋"/>
                <w:bCs/>
                <w:color w:val="000000"/>
                <w:sz w:val="28"/>
                <w:szCs w:val="28"/>
              </w:rPr>
            </w:pPr>
          </w:p>
          <w:p w:rsidR="00D76D93" w:rsidRDefault="00D76D93">
            <w:pPr>
              <w:widowControl/>
              <w:spacing w:line="480" w:lineRule="exact"/>
              <w:jc w:val="left"/>
              <w:rPr>
                <w:rFonts w:ascii="仿宋" w:eastAsia="仿宋" w:hAnsi="仿宋" w:cs="仿宋"/>
                <w:bCs/>
                <w:color w:val="000000"/>
                <w:sz w:val="28"/>
                <w:szCs w:val="28"/>
              </w:rPr>
            </w:pPr>
          </w:p>
          <w:p w:rsidR="00D76D93" w:rsidRDefault="00D76D93">
            <w:pPr>
              <w:widowControl/>
              <w:spacing w:line="480" w:lineRule="exact"/>
              <w:jc w:val="left"/>
              <w:rPr>
                <w:rFonts w:ascii="仿宋" w:eastAsia="仿宋" w:hAnsi="仿宋" w:cs="仿宋"/>
                <w:bCs/>
                <w:color w:val="000000"/>
                <w:sz w:val="28"/>
                <w:szCs w:val="28"/>
              </w:rPr>
            </w:pPr>
          </w:p>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 xml:space="preserve">签名：　　</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年</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月</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日</w:t>
            </w:r>
            <w:r>
              <w:rPr>
                <w:rFonts w:ascii="仿宋" w:eastAsia="仿宋" w:hAnsi="仿宋" w:cs="仿宋" w:hint="eastAsia"/>
                <w:bCs/>
                <w:color w:val="000000"/>
                <w:sz w:val="28"/>
                <w:szCs w:val="28"/>
              </w:rPr>
              <w:t xml:space="preserve">  </w:t>
            </w:r>
          </w:p>
        </w:tc>
      </w:tr>
      <w:tr w:rsidR="00D76D93">
        <w:trPr>
          <w:trHeight w:val="80"/>
          <w:jc w:val="center"/>
        </w:trPr>
        <w:tc>
          <w:tcPr>
            <w:tcW w:w="1681" w:type="dxa"/>
          </w:tcPr>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行政处罚</w:t>
            </w:r>
          </w:p>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实施机关</w:t>
            </w:r>
          </w:p>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负</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责</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人</w:t>
            </w:r>
          </w:p>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意</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见</w:t>
            </w:r>
          </w:p>
        </w:tc>
        <w:tc>
          <w:tcPr>
            <w:tcW w:w="7679" w:type="dxa"/>
            <w:vAlign w:val="bottom"/>
          </w:tcPr>
          <w:p w:rsidR="00D76D93" w:rsidRDefault="00D76D93">
            <w:pPr>
              <w:widowControl/>
              <w:spacing w:line="480" w:lineRule="exact"/>
              <w:jc w:val="left"/>
              <w:rPr>
                <w:rFonts w:ascii="仿宋" w:eastAsia="仿宋" w:hAnsi="仿宋" w:cs="仿宋"/>
                <w:bCs/>
                <w:color w:val="000000"/>
                <w:sz w:val="28"/>
                <w:szCs w:val="28"/>
              </w:rPr>
            </w:pPr>
          </w:p>
          <w:p w:rsidR="00D76D93" w:rsidRDefault="00D76D93">
            <w:pPr>
              <w:widowControl/>
              <w:spacing w:line="480" w:lineRule="exact"/>
              <w:jc w:val="left"/>
              <w:rPr>
                <w:rFonts w:ascii="仿宋" w:eastAsia="仿宋" w:hAnsi="仿宋" w:cs="仿宋"/>
                <w:bCs/>
                <w:color w:val="000000"/>
                <w:sz w:val="28"/>
                <w:szCs w:val="28"/>
              </w:rPr>
            </w:pPr>
          </w:p>
          <w:p w:rsidR="00D76D93" w:rsidRDefault="00D76D93">
            <w:pPr>
              <w:widowControl/>
              <w:spacing w:line="480" w:lineRule="exact"/>
              <w:jc w:val="left"/>
              <w:rPr>
                <w:rFonts w:ascii="仿宋" w:eastAsia="仿宋" w:hAnsi="仿宋" w:cs="仿宋"/>
                <w:bCs/>
                <w:color w:val="000000"/>
                <w:sz w:val="28"/>
                <w:szCs w:val="28"/>
              </w:rPr>
            </w:pPr>
          </w:p>
          <w:p w:rsidR="00D76D93" w:rsidRDefault="00D76D93">
            <w:pPr>
              <w:widowControl/>
              <w:spacing w:line="480" w:lineRule="exact"/>
              <w:jc w:val="left"/>
              <w:rPr>
                <w:rFonts w:ascii="仿宋" w:eastAsia="仿宋" w:hAnsi="仿宋" w:cs="仿宋"/>
                <w:bCs/>
                <w:color w:val="000000"/>
                <w:sz w:val="28"/>
                <w:szCs w:val="28"/>
              </w:rPr>
            </w:pPr>
          </w:p>
          <w:p w:rsidR="00D76D93" w:rsidRDefault="003448E1">
            <w:pPr>
              <w:widowControl/>
              <w:spacing w:line="480" w:lineRule="exact"/>
              <w:jc w:val="left"/>
              <w:rPr>
                <w:rFonts w:ascii="仿宋" w:eastAsia="仿宋" w:hAnsi="仿宋" w:cs="仿宋"/>
                <w:bCs/>
                <w:color w:val="000000"/>
                <w:sz w:val="28"/>
                <w:szCs w:val="28"/>
              </w:rPr>
            </w:pP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 xml:space="preserve">　签名：　　</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年</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月</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 xml:space="preserve">日　　　　　　　</w:t>
            </w:r>
            <w:r>
              <w:rPr>
                <w:rFonts w:ascii="仿宋" w:eastAsia="仿宋" w:hAnsi="仿宋" w:cs="仿宋" w:hint="eastAsia"/>
                <w:bCs/>
                <w:color w:val="000000"/>
                <w:sz w:val="28"/>
                <w:szCs w:val="28"/>
              </w:rPr>
              <w:t xml:space="preserve">      </w:t>
            </w:r>
          </w:p>
        </w:tc>
      </w:tr>
    </w:tbl>
    <w:p w:rsidR="00D76D93" w:rsidRDefault="00D76D93"/>
    <w:sectPr w:rsidR="00D76D93" w:rsidSect="00D76D93">
      <w:pgSz w:w="11906" w:h="16838"/>
      <w:pgMar w:top="1417" w:right="1417" w:bottom="1417" w:left="170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8E1" w:rsidRDefault="003448E1" w:rsidP="00B62A2C">
      <w:r>
        <w:separator/>
      </w:r>
    </w:p>
  </w:endnote>
  <w:endnote w:type="continuationSeparator" w:id="1">
    <w:p w:rsidR="003448E1" w:rsidRDefault="003448E1" w:rsidP="00B62A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8E1" w:rsidRDefault="003448E1" w:rsidP="00B62A2C">
      <w:r>
        <w:separator/>
      </w:r>
    </w:p>
  </w:footnote>
  <w:footnote w:type="continuationSeparator" w:id="1">
    <w:p w:rsidR="003448E1" w:rsidRDefault="003448E1" w:rsidP="00B62A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3CE1"/>
    <w:rsid w:val="003448E1"/>
    <w:rsid w:val="00955EA9"/>
    <w:rsid w:val="00AE3CE1"/>
    <w:rsid w:val="00B62A2C"/>
    <w:rsid w:val="00D277D5"/>
    <w:rsid w:val="00D76D93"/>
    <w:rsid w:val="0AA3581C"/>
    <w:rsid w:val="163B01E6"/>
    <w:rsid w:val="1D9550DE"/>
    <w:rsid w:val="1F0829F1"/>
    <w:rsid w:val="288C1F6D"/>
    <w:rsid w:val="299F21D3"/>
    <w:rsid w:val="32237054"/>
    <w:rsid w:val="323A740A"/>
    <w:rsid w:val="33BA05E3"/>
    <w:rsid w:val="38D5378C"/>
    <w:rsid w:val="3FED7F63"/>
    <w:rsid w:val="45D45038"/>
    <w:rsid w:val="4F321C6F"/>
    <w:rsid w:val="7A990391"/>
    <w:rsid w:val="7BAC6FD0"/>
    <w:rsid w:val="7CD711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D9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2A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2A2C"/>
    <w:rPr>
      <w:rFonts w:ascii="Times New Roman" w:eastAsia="宋体" w:hAnsi="Times New Roman" w:cs="Times New Roman"/>
      <w:kern w:val="2"/>
      <w:sz w:val="18"/>
      <w:szCs w:val="18"/>
    </w:rPr>
  </w:style>
  <w:style w:type="paragraph" w:styleId="a4">
    <w:name w:val="footer"/>
    <w:basedOn w:val="a"/>
    <w:link w:val="Char0"/>
    <w:uiPriority w:val="99"/>
    <w:semiHidden/>
    <w:unhideWhenUsed/>
    <w:rsid w:val="00B62A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2A2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1020</Characters>
  <Application>Microsoft Office Word</Application>
  <DocSecurity>0</DocSecurity>
  <Lines>8</Lines>
  <Paragraphs>2</Paragraphs>
  <ScaleCrop>false</ScaleCrop>
  <Company>Microsoft</Company>
  <LinksUpToDate>false</LinksUpToDate>
  <CharactersWithSpaces>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用户</cp:lastModifiedBy>
  <cp:revision>3</cp:revision>
  <cp:lastPrinted>2022-10-10T00:35:00Z</cp:lastPrinted>
  <dcterms:created xsi:type="dcterms:W3CDTF">2020-12-01T01:42:00Z</dcterms:created>
  <dcterms:modified xsi:type="dcterms:W3CDTF">2022-10-19T02:35:00Z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