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95FA">
      <w:pPr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附件</w:t>
      </w:r>
    </w:p>
    <w:p w14:paraId="5DBC734C">
      <w:pPr>
        <w:rPr>
          <w:rFonts w:hint="eastAsia" w:ascii="楷体_GB2312" w:hAnsi="楷体_GB2312" w:eastAsia="楷体_GB2312" w:cs="楷体_GB2312"/>
        </w:rPr>
      </w:pPr>
    </w:p>
    <w:p w14:paraId="692DAC11">
      <w:pPr>
        <w:jc w:val="center"/>
        <w:rPr>
          <w:rFonts w:hint="default" w:ascii="方正小标宋简体" w:eastAsia="方正小标宋简体"/>
          <w:spacing w:val="-10"/>
          <w:sz w:val="44"/>
        </w:rPr>
      </w:pPr>
      <w:r>
        <w:rPr>
          <w:rFonts w:hint="eastAsia" w:ascii="方正小标宋简体" w:eastAsia="方正小标宋简体"/>
          <w:spacing w:val="-10"/>
          <w:sz w:val="40"/>
          <w:szCs w:val="22"/>
        </w:rPr>
        <w:t>“</w:t>
      </w:r>
      <w:r>
        <w:rPr>
          <w:rFonts w:hint="eastAsia" w:ascii="方正小标宋简体" w:eastAsia="方正小标宋简体"/>
          <w:spacing w:val="-10"/>
          <w:sz w:val="40"/>
          <w:szCs w:val="22"/>
          <w:lang w:eastAsia="zh-CN"/>
        </w:rPr>
        <w:t>福州市台江区人民政府</w:t>
      </w:r>
      <w:r>
        <w:rPr>
          <w:rFonts w:hint="eastAsia" w:ascii="方正小标宋简体" w:eastAsia="方正小标宋简体"/>
          <w:spacing w:val="-10"/>
          <w:sz w:val="40"/>
          <w:szCs w:val="22"/>
        </w:rPr>
        <w:t>”门户网站栏目维护分工表</w:t>
      </w:r>
    </w:p>
    <w:tbl>
      <w:tblPr>
        <w:tblStyle w:val="2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101"/>
        <w:gridCol w:w="1734"/>
        <w:gridCol w:w="18"/>
        <w:gridCol w:w="2060"/>
        <w:gridCol w:w="87"/>
        <w:gridCol w:w="1436"/>
        <w:gridCol w:w="59"/>
        <w:gridCol w:w="1326"/>
        <w:gridCol w:w="441"/>
        <w:gridCol w:w="437"/>
      </w:tblGrid>
      <w:tr w14:paraId="3F48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0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一级栏目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5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二级栏目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指标说明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F2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责任部门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2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更新周期</w:t>
            </w:r>
          </w:p>
        </w:tc>
      </w:tr>
      <w:tr w14:paraId="68E1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重大建设项目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6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重大建设项目进展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重点围绕市级区级重大建设项目，做好审批、核准、备案等结果公开，定期发布项目审批、建设等信息，着力推进实施过程信息公开。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区发改局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5CDE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重大建设项目批准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76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21F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重大建设项目备案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B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D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CC8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6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1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相关政策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55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76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5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250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公共资源配置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8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房屋征收与补偿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1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本区政府采购、工程招投标等公共资源交易公告、资格审查信息、交易过程信息、成交信息以及履约信息公开情况。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区房管局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9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30FC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5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2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F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区财政局</w:t>
            </w: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A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002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6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工程招投标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4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A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区建设局</w:t>
            </w: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7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E40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D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A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征地信息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4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区国土局</w:t>
            </w: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CED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4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产权交易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9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区建设局</w:t>
            </w: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F3D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扶贫脱贫</w:t>
            </w:r>
          </w:p>
          <w:p w14:paraId="0EB0A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扶贫政策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5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围绕实施精准扶贫、精准脱贫，开展扶贫政策、扶贫对象、帮扶措施、扶贫成效、贫困退出、扶贫资金项目安排等信息公开情况。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4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区民政局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A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58B4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3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扶贫工作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6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9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7A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B38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扶贫捐赠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3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C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F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18B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D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社会救助</w:t>
            </w:r>
          </w:p>
          <w:p w14:paraId="59A6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D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救助政策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28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捐赠救助情况(低保对象人数、特困人员人数、低保标准、补助水平、资金支出等情况；医疗救助对象的人次数、资金支出情况；临时救助对象的人次数、救助水平、资金支出)、抢险救灾款物的管理、使用和分配(本地区核定灾情、救灾工作进展)、优抚款物的管理、使用和分配；救济款物的管理、使用和分配、社会捐助款物的管理、使用和分配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D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区民政局</w:t>
            </w:r>
          </w:p>
          <w:p w14:paraId="6C568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区老龄办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07F4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B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减灾救灾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E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2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1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D17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99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社会捐助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E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B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967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5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优抚安置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2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C1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9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DB1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D6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城乡低保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E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B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AF2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医疗救助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8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F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6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B66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0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环境政策</w:t>
            </w:r>
          </w:p>
        </w:tc>
        <w:tc>
          <w:tcPr>
            <w:tcW w:w="21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时公开环境政策措施、环境治理工作进展等信息。开展城市水环境治理排名工作，每年公布水质最好和最差的地区名单。持续推进集中式生活饮用水水源水质监测信息公开。集中发布重点排污单位环境信息。依法公开重特大或敏感突发环境事件调查结论、环境影响和损失的评估结果等信息。</w:t>
            </w:r>
          </w:p>
        </w:tc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7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区环保局</w:t>
            </w:r>
          </w:p>
        </w:tc>
        <w:tc>
          <w:tcPr>
            <w:tcW w:w="22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D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3E17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环境信息</w:t>
            </w: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5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A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A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0F9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1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空气质量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B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3C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C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47D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7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水质信息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C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C2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73A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污染源监管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9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E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73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6BA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B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环境行政处罚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F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8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F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728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建设项目环境影响评价信息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5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7A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86B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80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B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本级政府预决算公开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B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及时各部门公开财政预决算、专项资金、财政收支、行政收费及各部门“三公”经费信息公开情况。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4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区财政局，区直各部门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3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37C4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6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部门预决算公开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2E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8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E5A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5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3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专项资金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40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8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5D0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5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财政收支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B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3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0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0F6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5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教育督导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B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进一步做好教育监管信息公开。加大教育督导报告发布力度。有序公开全面改善义务教育薄弱学校基本办学条件、农村义务教育学生营养改善计划等信息。推进义务教育招生入学政策公开。主动公开义务教育招生政策、招生范围、招生条件、学校情况、招生结果等信息。针对部分适龄儿童或少年延缓入学、休学或自行实施义务教育等特殊需求，做好政策解读工作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区教育局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5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6AF4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0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22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D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6E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B39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B8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义务教育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45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7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A30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5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F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E6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8C4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6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高等教育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2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25C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5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职业教育与继续教育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6E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0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B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51C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C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5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特殊教育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20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5B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6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A18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B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教师从业教育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B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D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C43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3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A0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改善办学条件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6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5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97F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1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医疗卫生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医疗信息</w:t>
            </w:r>
          </w:p>
        </w:tc>
        <w:tc>
          <w:tcPr>
            <w:tcW w:w="21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做好医疗机构院务公开和改善医疗服务行动计划落实情况公开工作，公开本区医疗机构常规医疗服务价格、常用药品和主要医用耗材价格信息。推进医德医风建设，建立违规违纪问题处理结果公开机制。</w:t>
            </w:r>
          </w:p>
        </w:tc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区卫计局</w:t>
            </w:r>
          </w:p>
        </w:tc>
        <w:tc>
          <w:tcPr>
            <w:tcW w:w="22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2D9F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6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医疗机构院务信息</w:t>
            </w: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D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4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524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医疗服务价格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F5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4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CC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D79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2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15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常用药品价格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3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7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222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B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法定传染病疫情及防控信息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7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5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640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食品药品安全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食品药品安全政策法规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8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主动公开食品药品违法行为处罚信息，定期公布食品抽检总体情况、发现的主要问题和核查处置情况，强化食品安全定期常态性抽检信息公开机制。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CE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0161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D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5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食品药品违法行为处罚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A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B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81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516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C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食品药品安全监管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5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F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C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834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住房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2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棚户区改造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1"/>
                <w:szCs w:val="21"/>
              </w:rPr>
              <w:t>房地产政策解读等信息公开情况。房地产市场监管信息公开情况。棚户区改造及配套基础设施建设相关政策措施执行信息公开情况；保障性安居工程相关任务完成情况等信息公开情况。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区房管局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D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153A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F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2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保障性住房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5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4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D8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819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D1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住房公积金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8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49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安全生产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重特大事故预警信息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5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时发布重特大事故预警信息和安全提示，做好重大风险隐患排查信息公开工作。及时公开安全生产监管监察常规检查执法、暗查暗访、突击检查、随机抽查等执法信息。落实好安全生产不良记录“黑名单”制度并向社会公布。</w:t>
            </w:r>
          </w:p>
        </w:tc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9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区安监局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3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2E67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6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安全检查监管监察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9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E48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3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事故调查及追究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EA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E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36E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9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事故分析及应对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5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A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1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8C2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B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安全隐患曝光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C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8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CFA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8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5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安全生产黑名单</w:t>
            </w:r>
          </w:p>
        </w:tc>
        <w:tc>
          <w:tcPr>
            <w:tcW w:w="2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F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851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国有企业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4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1B39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4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(1)国有产权交易、增资扩股项目的信息披露和结果公示情况。</w:t>
            </w:r>
          </w:p>
          <w:p w14:paraId="6C93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(2)按月公开国有及国有控股企业主要经济效益指标等情况。依法依规公开国有企业生产经营、业绩考核总体情况，国有资产保值增值情况，国有企业改革重组结果，国有企业负责人重大变动、年度薪酬以及履行社会责任重点工作情况等。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D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区国资营运中心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实时</w:t>
            </w:r>
          </w:p>
        </w:tc>
      </w:tr>
      <w:tr w14:paraId="6D69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1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一级栏目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6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二级栏目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2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栏目说明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9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A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更新周期</w:t>
            </w:r>
          </w:p>
        </w:tc>
        <w:tc>
          <w:tcPr>
            <w:tcW w:w="437" w:type="dxa"/>
            <w:vAlign w:val="center"/>
          </w:tcPr>
          <w:p w14:paraId="0E70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E31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走进台江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自然地理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8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自然信息、气候、资源情况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区地方志办</w:t>
            </w:r>
          </w:p>
          <w:p w14:paraId="3F980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6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0649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29B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7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行政区划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行政区划设置及人口分布信息地理位置、地质地貌形成等情况</w:t>
            </w: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1547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25B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综合实力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7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经济社会、城市发展状况及人民生活</w:t>
            </w: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EB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4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177E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42F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2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台江风采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B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人文、历史、名人、民俗风情</w:t>
            </w: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55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E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10B6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F69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5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友好往来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介绍与台江关系友好城市、友好地区的基本情况和动态</w:t>
            </w: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3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F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581C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4B1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31D07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工作动态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台江动态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7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发布本区域发生的重要动态信息，要求具备完整的信息要素，包括标题、发布时间、作者、来源、正文等。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F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C7A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  <w:p w14:paraId="2B9DB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</w:tc>
        <w:tc>
          <w:tcPr>
            <w:tcW w:w="182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A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597E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CC3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20277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332E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0C3F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  <w:p w14:paraId="0A514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AFC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A12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0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部门动态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发布区直各部门发生的重要动态信息，要求具备完整的信息要素，包括标题、发布时间、作者、来源、正文等。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2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2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B2A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B29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8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街居动态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0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发布下属街道重要动态信息，要求具备完整的信息要素，包括标题、发布时间、作者、来源、正文等。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C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各街道</w:t>
            </w: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D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8AE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491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E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8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图片新闻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E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发布台江区以图片为主的新闻信息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3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5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568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639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A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政府会议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6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发布政府会议的信息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7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0B6C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9B0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9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A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视频新闻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活动视频、会议视频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4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区广电局</w:t>
            </w: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9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065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CDA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5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法规文件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国家法规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3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发布国家法律法规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A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179DA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</w:tc>
        <w:tc>
          <w:tcPr>
            <w:tcW w:w="18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9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  <w:p w14:paraId="56309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183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846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2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4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地方性法规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3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地方规章等规范性文件</w:t>
            </w: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3E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5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4CF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623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1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就业创业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F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就业创业政策</w:t>
            </w:r>
          </w:p>
          <w:p w14:paraId="0ECFF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8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对本区就业创业情况、毕业生就业情况、招考信息以及工作动态发布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区人社局</w:t>
            </w:r>
          </w:p>
        </w:tc>
        <w:tc>
          <w:tcPr>
            <w:tcW w:w="182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0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12DB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AA2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B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自主创业</w:t>
            </w:r>
          </w:p>
          <w:p w14:paraId="0750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E6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1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159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500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7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毕业就业</w:t>
            </w:r>
          </w:p>
          <w:p w14:paraId="0710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4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4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1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CD0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250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D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招录信息</w:t>
            </w:r>
          </w:p>
          <w:p w14:paraId="15C58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22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D8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2B6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D10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就业困难人员</w:t>
            </w:r>
          </w:p>
          <w:p w14:paraId="34306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D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16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0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CF68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FF3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就业创业工作</w:t>
            </w:r>
          </w:p>
          <w:p w14:paraId="6CAD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0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7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CA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9AD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39D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8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劳动和社会保障信息</w:t>
            </w:r>
          </w:p>
          <w:p w14:paraId="18C93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56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F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80E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98A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价格收费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2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各种价格收费的政策、动态信息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区物价局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7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632C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A9B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政策解读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E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7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国家、地方相关法规的政策解读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F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  <w:p w14:paraId="71D6A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4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79EC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742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1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规划计划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规划文件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发布本区的规划文件、区域规划情况、规划的执行情况</w:t>
            </w:r>
          </w:p>
          <w:p w14:paraId="2731C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发布台江区国民经济发展规划的相关新闻以及政策解读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区发改局</w:t>
            </w:r>
          </w:p>
        </w:tc>
        <w:tc>
          <w:tcPr>
            <w:tcW w:w="182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5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37" w:type="dxa"/>
            <w:vAlign w:val="center"/>
          </w:tcPr>
          <w:p w14:paraId="50ACC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910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D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年度计划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2F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8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DF6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68B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6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规划解读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2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F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8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9F2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FA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统计信息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统计月报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C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月度经济统计数据及解读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F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区统计局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5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</w:t>
            </w:r>
          </w:p>
        </w:tc>
        <w:tc>
          <w:tcPr>
            <w:tcW w:w="441" w:type="dxa"/>
            <w:vAlign w:val="center"/>
          </w:tcPr>
          <w:p w14:paraId="1B1C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32E3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565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6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其他统计信息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E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B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  <w:p w14:paraId="2D38E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F3A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92C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0E5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7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应急管理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7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突发事件应对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7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各类突发公共事件应急预案、公共事件预警信息、突发公共事件的应对、应急常识等应急信息</w:t>
            </w:r>
          </w:p>
          <w:p w14:paraId="2651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</w:tc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1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  <w:p w14:paraId="1C4A1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E27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3C0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713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5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应急预案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37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AF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F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0DFA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065D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A5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B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8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预警信息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B8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B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D59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117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F9A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C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应急常识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B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A7C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BD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1E3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应急避难场所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2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C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5A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788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FBD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A14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城区建设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0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城区建设规划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城区建设相关信息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B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区发改局</w:t>
            </w:r>
          </w:p>
          <w:p w14:paraId="4D02C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区建设局</w:t>
            </w:r>
          </w:p>
          <w:p w14:paraId="69723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区房管局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4240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4D30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643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3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城区建设信息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EE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0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71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4B6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190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EEF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6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城区建设计划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33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4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20D9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6B0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14E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城区建设进展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8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BB6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07A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8D1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社会公益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7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社会公益信息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7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27077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448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B51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卫计信息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D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卫生信息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卫生计生相关方面信息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0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区卫计局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8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3FED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874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EED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E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计生信息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D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A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C39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0F8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AC3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6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园林风采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A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F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园林建设相关的政策法规及动态信息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区园林局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48BF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E1D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A59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C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文体天地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0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文化体育相关方面的动态信息、政策法规等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区文体局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157D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400F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AD2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经济运行态势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5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经济运行的政策法规及动态信息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E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区经信局</w:t>
            </w:r>
          </w:p>
          <w:p w14:paraId="2F33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7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39A8E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502B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ED2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4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9ED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重点办事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0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生育服务证办理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针对重点办事栏目提供温馨提示、所需材料、收费标准、办理地点、政策法规、常见问题等下级栏目提供信息内容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9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FE86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区卫计局</w:t>
            </w:r>
          </w:p>
          <w:p w14:paraId="61329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C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2019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C05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C41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8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户口办理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7D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台江公安分局</w:t>
            </w:r>
          </w:p>
        </w:tc>
        <w:tc>
          <w:tcPr>
            <w:tcW w:w="138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F8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1D1A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1446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4C4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身份证办理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E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3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台江公安分局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7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24C1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D6C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3E0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保障性住房申请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53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C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区房管局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A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B61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9957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34B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房屋产权登记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6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C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区房管局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D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E99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E83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71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7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住房公积金贷款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0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区数字办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15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DEB6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555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4FF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机动车驾驶证办理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9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台江公安分局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3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A4F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ADA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035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2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9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老年人福利待遇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C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区老龄办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F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2A4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E66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3B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8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企业优惠扶持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2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45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240A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F25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F8A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A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残疾人服务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5A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5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区残联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D6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C781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755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7A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A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人事信息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人事任免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B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人事任免、招考培训等相关信息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区人社局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  <w:p w14:paraId="0E823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DBC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AA8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9DE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公开招考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A0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8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5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2BF8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565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BDF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B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教育培训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6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9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C77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316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B86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表彰奖励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6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8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D16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CB9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31F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A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职称评审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5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EB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092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F3F2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362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8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公共企事业单位信息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1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公共企业事业单位介绍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E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介绍公共企事业单位概况及动态信息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1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87CD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6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611AF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6F7A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7CE7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A3C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公共企业事业单位动态信息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C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B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68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A19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8C1D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39F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E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图说台江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台江的风采，如风景、建筑、遗址、人物、活动等，并加以简单的文字说明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3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区地方志办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8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一周一次</w:t>
            </w:r>
          </w:p>
        </w:tc>
        <w:tc>
          <w:tcPr>
            <w:tcW w:w="441" w:type="dxa"/>
            <w:vAlign w:val="center"/>
          </w:tcPr>
          <w:p w14:paraId="1CC3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B3D8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8A0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E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视频台江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宣传台江的经济、文化、旅游、投资环境等宣传视频资料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1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区广电局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3EF5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ADAA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2DB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E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透视政府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区长之窗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区长简历、活动报道、图片等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0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D692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每季度</w:t>
            </w:r>
          </w:p>
        </w:tc>
        <w:tc>
          <w:tcPr>
            <w:tcW w:w="441" w:type="dxa"/>
            <w:vAlign w:val="center"/>
          </w:tcPr>
          <w:p w14:paraId="4FC5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B05B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1DD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组织机构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区内单位名称、主要领导人、办公地址、邮编、电话、传真、邮箱；内设处室、下设机构的名称、职责、负责人、地址、邮编、电话、邮件。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0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</w:tc>
        <w:tc>
          <w:tcPr>
            <w:tcW w:w="138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002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F8B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57D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0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政府建设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4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FA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0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065F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C0A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B2C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F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3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8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0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469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F43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27B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4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公示公告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7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人事、公共资源交易、政府采购、网上审批、土地招拍挂等信息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3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5542E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45E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828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3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便民通知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A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7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适时发布停水、停电、公交线路更改等便民信息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7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C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78BD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3D9F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71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5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权责清单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C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及时向社会公开各级政府及其部门权责清单，以及权责事项取消、下放、承接情况。</w:t>
            </w:r>
          </w:p>
          <w:p w14:paraId="477D5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级各部门的权责清单（包括投资核准事项清单、国家职业资格目录清单、政府定价或指导价经营服务性收费清单、中介服务事项清单、工商登记前置审批事项目录和企业设立后的经营许可清单等），除涉密事项外要及时向社会公开。</w:t>
            </w:r>
          </w:p>
          <w:p w14:paraId="534CF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2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区审改办</w:t>
            </w:r>
          </w:p>
          <w:p w14:paraId="1342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4BFEE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083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466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7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双随机</w:t>
            </w:r>
            <w:bookmarkEnd w:id="0"/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</w:p>
          <w:p w14:paraId="48B66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一公开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C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1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“双随机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一公开”相关材料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区市场监督管理局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6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207DD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F48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336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A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政府信息公开专栏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0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政府信息公开制度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政府信息公开相关栏目信息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3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3423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1762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  <w:p w14:paraId="118E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  <w:p w14:paraId="41DF5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各街道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6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</w:t>
            </w:r>
          </w:p>
        </w:tc>
        <w:tc>
          <w:tcPr>
            <w:tcW w:w="441" w:type="dxa"/>
            <w:vAlign w:val="center"/>
          </w:tcPr>
          <w:p w14:paraId="294A6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E5B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410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政府信息公开指南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</w:t>
            </w:r>
          </w:p>
        </w:tc>
        <w:tc>
          <w:tcPr>
            <w:tcW w:w="441" w:type="dxa"/>
            <w:vAlign w:val="center"/>
          </w:tcPr>
          <w:p w14:paraId="6B82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614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AD3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B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政府信息公开目录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F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</w:t>
            </w:r>
          </w:p>
        </w:tc>
        <w:tc>
          <w:tcPr>
            <w:tcW w:w="441" w:type="dxa"/>
            <w:vAlign w:val="center"/>
          </w:tcPr>
          <w:p w14:paraId="5E4F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55F6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B89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4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公开每年的政府信息公开年度报告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6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每年</w:t>
            </w:r>
          </w:p>
        </w:tc>
        <w:tc>
          <w:tcPr>
            <w:tcW w:w="441" w:type="dxa"/>
            <w:vAlign w:val="center"/>
          </w:tcPr>
          <w:p w14:paraId="6210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7F5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AB9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B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依申请公开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实月</w:t>
            </w:r>
          </w:p>
        </w:tc>
        <w:tc>
          <w:tcPr>
            <w:tcW w:w="441" w:type="dxa"/>
            <w:vAlign w:val="center"/>
          </w:tcPr>
          <w:p w14:paraId="3B07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AF68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FBC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政府信息公开意见箱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C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9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实月</w:t>
            </w:r>
          </w:p>
        </w:tc>
        <w:tc>
          <w:tcPr>
            <w:tcW w:w="441" w:type="dxa"/>
            <w:vAlign w:val="center"/>
          </w:tcPr>
          <w:p w14:paraId="7423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52A9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E6D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专题专栏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马上就办，办就办好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E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3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区效能办</w:t>
            </w:r>
          </w:p>
        </w:tc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9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4767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4DF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815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8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“讲文明树新风”公益广告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0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区委文明办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9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21D9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34F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4C8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8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创建文明城市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区委文明办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C50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9051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DA8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E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志愿者服务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3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9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团区委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8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2D9E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782C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36A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重要活动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E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0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2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C5D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CAD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20E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3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上下杭历史文化街区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7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区委宣传部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56F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987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2A5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8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两会报道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8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区政协</w:t>
            </w:r>
          </w:p>
          <w:p w14:paraId="58A7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区人大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20EB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611B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742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D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内河综合整治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4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3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水系办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38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3A0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144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5B8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B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民俗文化活动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2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8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区委文明办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EE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810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94B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D02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518海交会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E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1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3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E5E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012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28E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8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台江国防教育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D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E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区人武部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F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8A6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503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FCD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D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平安建设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7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区公开办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18D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183F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DEF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区长信箱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2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D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4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D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一周两次</w:t>
            </w:r>
          </w:p>
        </w:tc>
        <w:tc>
          <w:tcPr>
            <w:tcW w:w="441" w:type="dxa"/>
            <w:vAlign w:val="center"/>
          </w:tcPr>
          <w:p w14:paraId="20CE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C18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F5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民意征集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E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7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意见征集分析、意见采纳公开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  <w:p w14:paraId="36C2E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区直各部门</w:t>
            </w:r>
          </w:p>
          <w:p w14:paraId="3882F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各街道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D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一月一次</w:t>
            </w:r>
          </w:p>
        </w:tc>
        <w:tc>
          <w:tcPr>
            <w:tcW w:w="441" w:type="dxa"/>
            <w:vAlign w:val="center"/>
          </w:tcPr>
          <w:p w14:paraId="602D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4AC7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50D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2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在线访谈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2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0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对区级各部门主要领导工作进行访谈</w:t>
            </w: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F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4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一月一次</w:t>
            </w:r>
          </w:p>
        </w:tc>
        <w:tc>
          <w:tcPr>
            <w:tcW w:w="441" w:type="dxa"/>
            <w:vAlign w:val="center"/>
          </w:tcPr>
          <w:p w14:paraId="1CACC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897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657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在线调查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7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网上调查分析、意见采纳公开</w:t>
            </w: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A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每月一次</w:t>
            </w:r>
          </w:p>
        </w:tc>
        <w:tc>
          <w:tcPr>
            <w:tcW w:w="441" w:type="dxa"/>
            <w:vAlign w:val="center"/>
          </w:tcPr>
          <w:p w14:paraId="5644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FEE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976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C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互动知识库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市民、企业相关互动问题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D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26A1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2D73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C2A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市民频道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3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为民办实事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1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与市民相关的信息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E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区数字办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0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53A2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7527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617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便民服务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8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C4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7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640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D1D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1A7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6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企业频道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D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投资环境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7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与企业投资相关的信息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区商务局</w:t>
            </w:r>
          </w:p>
          <w:p w14:paraId="3EB5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区经信局</w:t>
            </w:r>
          </w:p>
          <w:p w14:paraId="41294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台西科技园管委会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7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216C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2B5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3A2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1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投资政策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4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0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4FF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4AC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461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投资项目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A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20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3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6C5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F162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0CE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企业之窗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1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D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E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D919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710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098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社区频道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社区动态</w:t>
            </w:r>
          </w:p>
        </w:tc>
        <w:tc>
          <w:tcPr>
            <w:tcW w:w="207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各街道各社区相关动态信息、社区简介、各类便民服务提供情况及社区位置信息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8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各街道</w:t>
            </w:r>
          </w:p>
          <w:p w14:paraId="6C63F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各社区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实时</w:t>
            </w:r>
          </w:p>
        </w:tc>
        <w:tc>
          <w:tcPr>
            <w:tcW w:w="441" w:type="dxa"/>
            <w:vAlign w:val="center"/>
          </w:tcPr>
          <w:p w14:paraId="1059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B56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74F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社区网群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B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4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D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70E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9692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8E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社区便民服务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EC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A4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7C6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3F6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C1B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失业人员服务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398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E9C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82E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D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残疾人服务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3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7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D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CC0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083A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9C2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C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外来人员服务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46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69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057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0020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9EF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老年人服务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0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4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7506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0915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41C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社会保障服务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8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C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D0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09DA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15F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8A0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A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优抚服务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D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0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6C7B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6AB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557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卫生保健服务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F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FC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1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3F7D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D99C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8C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4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家政服务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2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F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58E1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E626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5FA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E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中介信息服务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E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1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0685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A01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ECC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7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应急信息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5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A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BD4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C6D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CD6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2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途经社区公交</w:t>
            </w:r>
          </w:p>
        </w:tc>
        <w:tc>
          <w:tcPr>
            <w:tcW w:w="20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8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00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0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132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A6C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58F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台江旅游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观光旅游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台江旅游信息、景点及线路推荐等旅游相关的信息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区旅游局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实时</w:t>
            </w:r>
          </w:p>
        </w:tc>
        <w:tc>
          <w:tcPr>
            <w:tcW w:w="441" w:type="dxa"/>
            <w:vAlign w:val="center"/>
          </w:tcPr>
          <w:p w14:paraId="3AEF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042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1B7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美食特产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9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每季度</w:t>
            </w:r>
          </w:p>
        </w:tc>
        <w:tc>
          <w:tcPr>
            <w:tcW w:w="441" w:type="dxa"/>
            <w:vAlign w:val="center"/>
          </w:tcPr>
          <w:p w14:paraId="162B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B15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483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F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C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酒店宾馆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68E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591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73ED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3FC8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262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117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2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5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出游贴士</w:t>
            </w:r>
          </w:p>
        </w:tc>
        <w:tc>
          <w:tcPr>
            <w:tcW w:w="207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70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C52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D5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D86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AFA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15E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A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旅游常识</w:t>
            </w:r>
          </w:p>
        </w:tc>
        <w:tc>
          <w:tcPr>
            <w:tcW w:w="207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56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8F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25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27FBA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B2C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03D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3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E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对台旅游</w:t>
            </w:r>
          </w:p>
        </w:tc>
        <w:tc>
          <w:tcPr>
            <w:tcW w:w="207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7A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D9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66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4EE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3AE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233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F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E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十大名景</w:t>
            </w:r>
          </w:p>
        </w:tc>
        <w:tc>
          <w:tcPr>
            <w:tcW w:w="207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26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9E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5D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F21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33C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7E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E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9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线路推荐</w:t>
            </w:r>
          </w:p>
        </w:tc>
        <w:tc>
          <w:tcPr>
            <w:tcW w:w="207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55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9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4C4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997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40E8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kern w:val="0"/>
          <w:lang w:val="en-US" w:eastAsia="zh-CN"/>
        </w:rPr>
      </w:pPr>
    </w:p>
    <w:p w14:paraId="6C615B48"/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4E78"/>
    <w:rsid w:val="071814E7"/>
    <w:rsid w:val="48DA4E78"/>
    <w:rsid w:val="7FFAB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3849</Words>
  <Characters>3855</Characters>
  <Lines>0</Lines>
  <Paragraphs>0</Paragraphs>
  <TotalTime>0</TotalTime>
  <ScaleCrop>false</ScaleCrop>
  <LinksUpToDate>false</LinksUpToDate>
  <CharactersWithSpaces>3855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2017-11-29T17:40:00Z</dcterms:created>
  <dc:creator>Lin</dc:creator>
  <cp:lastModifiedBy>李榆</cp:lastModifiedBy>
  <dcterms:modified xsi:type="dcterms:W3CDTF">2025-10-31T02:12:13Z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D9FBF2CC7C7E77B2E7C79168CB8D19BF_42</vt:lpwstr>
  </property>
  <property fmtid="{D5CDD505-2E9C-101B-9397-08002B2CF9AE}" pid="4" name="KSOTemplateDocerSaveRecord">
    <vt:lpwstr>eyJoZGlkIjoiZTRkNjRjZTJlM2E1NTEzNmRjYzQ4ZTc0MTgzYTY4ZjgiLCJ1c2VySWQiOiIxNjg0NzMyMjk0In0=</vt:lpwstr>
  </property>
</Properties>
</file>